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B68CD" w14:textId="77777777" w:rsidR="00ED4374" w:rsidRPr="00ED4374" w:rsidRDefault="00ED4374" w:rsidP="00ED4374">
      <w:pPr>
        <w:spacing w:after="0" w:line="240" w:lineRule="auto"/>
        <w:jc w:val="right"/>
        <w:rPr>
          <w:rFonts w:ascii="Times New Roman" w:hAnsi="Times New Roman" w:cs="Times New Roman"/>
          <w:b/>
          <w:kern w:val="0"/>
          <w14:ligatures w14:val="none"/>
        </w:rPr>
      </w:pPr>
      <w:r w:rsidRPr="00ED4374">
        <w:rPr>
          <w:rFonts w:ascii="Times New Roman" w:hAnsi="Times New Roman" w:cs="Times New Roman"/>
          <w:b/>
          <w:kern w:val="0"/>
          <w14:ligatures w14:val="none"/>
        </w:rPr>
        <w:t>Priedas Nr. 1</w:t>
      </w:r>
    </w:p>
    <w:p w14:paraId="33307030" w14:textId="77777777" w:rsidR="00ED4374" w:rsidRPr="00ED4374" w:rsidRDefault="00ED4374" w:rsidP="00ED4374">
      <w:pPr>
        <w:spacing w:after="0" w:line="240" w:lineRule="auto"/>
        <w:jc w:val="center"/>
        <w:rPr>
          <w:rFonts w:ascii="Times New Roman" w:hAnsi="Times New Roman" w:cs="Times New Roman"/>
          <w:b/>
          <w:kern w:val="0"/>
          <w14:ligatures w14:val="none"/>
        </w:rPr>
      </w:pPr>
    </w:p>
    <w:p w14:paraId="644CA180" w14:textId="77777777" w:rsidR="00ED4374" w:rsidRPr="00ED4374" w:rsidRDefault="00ED4374" w:rsidP="00ED4374">
      <w:pPr>
        <w:spacing w:after="0" w:line="240" w:lineRule="auto"/>
        <w:jc w:val="center"/>
        <w:rPr>
          <w:rFonts w:ascii="Times New Roman" w:hAnsi="Times New Roman" w:cs="Times New Roman"/>
          <w:b/>
          <w:kern w:val="0"/>
          <w14:ligatures w14:val="none"/>
        </w:rPr>
      </w:pPr>
    </w:p>
    <w:p w14:paraId="6ADC90F3" w14:textId="77777777" w:rsidR="00ED4374" w:rsidRPr="00ED4374" w:rsidRDefault="00ED4374" w:rsidP="00ED4374">
      <w:pPr>
        <w:spacing w:after="0" w:line="240" w:lineRule="auto"/>
        <w:jc w:val="center"/>
        <w:rPr>
          <w:rFonts w:ascii="Times New Roman" w:hAnsi="Times New Roman" w:cs="Times New Roman"/>
          <w:b/>
          <w:kern w:val="0"/>
          <w14:ligatures w14:val="none"/>
        </w:rPr>
      </w:pPr>
      <w:r w:rsidRPr="00ED4374">
        <w:rPr>
          <w:rFonts w:ascii="Times New Roman" w:hAnsi="Times New Roman" w:cs="Times New Roman"/>
          <w:b/>
          <w:kern w:val="0"/>
          <w14:ligatures w14:val="none"/>
        </w:rPr>
        <w:t>LIETUVOS INŽINERIJOS KOLEGIJOS</w:t>
      </w:r>
    </w:p>
    <w:p w14:paraId="2AB1B83C" w14:textId="77777777" w:rsidR="00ED4374" w:rsidRPr="00ED4374" w:rsidRDefault="00ED4374" w:rsidP="00ED4374">
      <w:pPr>
        <w:spacing w:after="0" w:line="240" w:lineRule="auto"/>
        <w:jc w:val="center"/>
        <w:rPr>
          <w:rFonts w:ascii="Times New Roman" w:hAnsi="Times New Roman" w:cs="Times New Roman"/>
          <w:b/>
          <w:kern w:val="0"/>
          <w14:ligatures w14:val="none"/>
        </w:rPr>
      </w:pPr>
      <w:r w:rsidRPr="00ED4374">
        <w:rPr>
          <w:rFonts w:ascii="Times New Roman" w:hAnsi="Times New Roman" w:cs="Times New Roman"/>
          <w:b/>
          <w:kern w:val="0"/>
          <w14:ligatures w14:val="none"/>
        </w:rPr>
        <w:t>KOMPIUTERIAI IR MONITORIAI</w:t>
      </w:r>
    </w:p>
    <w:p w14:paraId="7EF5964E" w14:textId="7ED9A84C" w:rsidR="00ED4374" w:rsidRPr="00ED4374" w:rsidRDefault="00ED4374" w:rsidP="00ED4374">
      <w:pPr>
        <w:spacing w:after="0" w:line="240" w:lineRule="auto"/>
        <w:jc w:val="center"/>
        <w:rPr>
          <w:rFonts w:ascii="Times New Roman" w:hAnsi="Times New Roman" w:cs="Times New Roman"/>
          <w:b/>
          <w:kern w:val="0"/>
          <w14:ligatures w14:val="none"/>
        </w:rPr>
      </w:pPr>
      <w:r w:rsidRPr="00ED4374">
        <w:rPr>
          <w:rFonts w:ascii="Times New Roman" w:hAnsi="Times New Roman" w:cs="Times New Roman"/>
          <w:b/>
          <w:kern w:val="0"/>
          <w14:ligatures w14:val="none"/>
        </w:rPr>
        <w:t xml:space="preserve">TECHNINĖ SPECIFIKACIJA </w:t>
      </w:r>
    </w:p>
    <w:p w14:paraId="2E943D9A" w14:textId="77777777" w:rsidR="00ED4374" w:rsidRPr="00ED4374" w:rsidRDefault="00ED4374" w:rsidP="00ED4374">
      <w:pPr>
        <w:spacing w:after="0" w:line="240" w:lineRule="auto"/>
        <w:jc w:val="center"/>
        <w:rPr>
          <w:rFonts w:ascii="Times New Roman" w:hAnsi="Times New Roman" w:cs="Times New Roman"/>
          <w:b/>
          <w:kern w:val="0"/>
          <w14:ligatures w14:val="none"/>
        </w:rPr>
      </w:pPr>
    </w:p>
    <w:p w14:paraId="080BFBD0" w14:textId="77777777" w:rsidR="00ED4374" w:rsidRPr="00ED4374" w:rsidRDefault="00ED4374" w:rsidP="00ED4374">
      <w:pPr>
        <w:spacing w:after="0" w:line="240" w:lineRule="auto"/>
        <w:jc w:val="center"/>
        <w:rPr>
          <w:rFonts w:ascii="Times New Roman" w:hAnsi="Times New Roman" w:cs="Times New Roman"/>
          <w:b/>
          <w:kern w:val="0"/>
          <w14:ligatures w14:val="none"/>
        </w:rPr>
      </w:pPr>
      <w:r w:rsidRPr="00ED4374">
        <w:rPr>
          <w:rFonts w:ascii="Times New Roman" w:hAnsi="Times New Roman" w:cs="Times New Roman"/>
          <w:b/>
          <w:kern w:val="0"/>
          <w14:ligatures w14:val="none"/>
        </w:rPr>
        <w:t>Pirkimas skaidomas į šias dalis:</w:t>
      </w:r>
    </w:p>
    <w:p w14:paraId="4EC81D40" w14:textId="77777777" w:rsidR="00ED4374" w:rsidRPr="00ED4374" w:rsidRDefault="00ED4374" w:rsidP="00ED4374">
      <w:pPr>
        <w:spacing w:after="0" w:line="240" w:lineRule="auto"/>
        <w:jc w:val="both"/>
        <w:rPr>
          <w:rFonts w:ascii="Times New Roman" w:eastAsia="Times New Roman" w:hAnsi="Times New Roman" w:cs="Times New Roman"/>
          <w:b/>
          <w:i/>
          <w:iCs/>
          <w:kern w:val="0"/>
          <w:lang w:eastAsia="lt-LT"/>
          <w14:ligatures w14:val="none"/>
        </w:rPr>
      </w:pPr>
      <w:r w:rsidRPr="00ED4374">
        <w:rPr>
          <w:rFonts w:ascii="Times New Roman" w:eastAsia="Times New Roman" w:hAnsi="Times New Roman" w:cs="Times New Roman"/>
          <w:b/>
          <w:bCs/>
          <w:i/>
          <w:iCs/>
          <w:kern w:val="0"/>
          <w:lang w:eastAsia="lt-LT"/>
          <w14:ligatures w14:val="none"/>
        </w:rPr>
        <w:t>1 pirkimo objekto dalis</w:t>
      </w:r>
      <w:r w:rsidRPr="00ED4374">
        <w:rPr>
          <w:rFonts w:ascii="Times New Roman" w:eastAsia="Times New Roman" w:hAnsi="Times New Roman" w:cs="Times New Roman"/>
          <w:i/>
          <w:iCs/>
          <w:kern w:val="0"/>
          <w:lang w:eastAsia="lt-LT"/>
          <w14:ligatures w14:val="none"/>
        </w:rPr>
        <w:t xml:space="preserve"> - </w:t>
      </w:r>
      <w:r w:rsidRPr="00ED4374">
        <w:rPr>
          <w:rFonts w:ascii="Times New Roman" w:eastAsia="Times New Roman" w:hAnsi="Times New Roman" w:cs="Times New Roman"/>
          <w:b/>
          <w:i/>
          <w:iCs/>
          <w:kern w:val="0"/>
          <w:lang w:eastAsia="lt-LT"/>
          <w14:ligatures w14:val="none"/>
        </w:rPr>
        <w:t>Vidutinės spartos kompiuteriai inžinieriams skaičiavimams komplekte su monitoriumi, konfigūracija Nr. 1, 2 komplektai:</w:t>
      </w:r>
    </w:p>
    <w:p w14:paraId="6E16ED0D" w14:textId="77777777" w:rsidR="00ED4374" w:rsidRPr="00ED4374" w:rsidRDefault="00ED4374" w:rsidP="00ED4374">
      <w:pPr>
        <w:spacing w:after="0" w:line="240" w:lineRule="auto"/>
        <w:ind w:left="1296"/>
        <w:jc w:val="both"/>
        <w:rPr>
          <w:rFonts w:ascii="Times New Roman" w:eastAsia="Times New Roman" w:hAnsi="Times New Roman" w:cs="Times New Roman"/>
          <w:b/>
          <w:i/>
          <w:iCs/>
          <w:kern w:val="0"/>
          <w:lang w:eastAsia="lt-LT"/>
          <w14:ligatures w14:val="none"/>
        </w:rPr>
      </w:pPr>
      <w:r w:rsidRPr="00ED4374">
        <w:rPr>
          <w:rFonts w:ascii="Times New Roman" w:eastAsia="Times New Roman" w:hAnsi="Times New Roman" w:cs="Times New Roman"/>
          <w:b/>
          <w:i/>
          <w:iCs/>
          <w:kern w:val="0"/>
          <w:lang w:eastAsia="lt-LT"/>
          <w14:ligatures w14:val="none"/>
        </w:rPr>
        <w:t>1.1. Vidutinės spartos kompiuteriai inžinieriams skaičiavimams su operacine sistema, konfigūracija Nr. 1, 2 vnt.</w:t>
      </w:r>
    </w:p>
    <w:p w14:paraId="0090EC89" w14:textId="77777777" w:rsidR="00ED4374" w:rsidRPr="00ED4374" w:rsidRDefault="00ED4374" w:rsidP="00ED4374">
      <w:pPr>
        <w:spacing w:after="0" w:line="240" w:lineRule="auto"/>
        <w:ind w:left="1296"/>
        <w:jc w:val="both"/>
        <w:rPr>
          <w:rFonts w:ascii="Times New Roman" w:eastAsia="Times New Roman" w:hAnsi="Times New Roman" w:cs="Times New Roman"/>
          <w:b/>
          <w:i/>
          <w:iCs/>
          <w:kern w:val="0"/>
          <w:lang w:eastAsia="lt-LT"/>
          <w14:ligatures w14:val="none"/>
        </w:rPr>
      </w:pPr>
      <w:r w:rsidRPr="00ED4374">
        <w:rPr>
          <w:rFonts w:ascii="Times New Roman" w:eastAsia="Times New Roman" w:hAnsi="Times New Roman" w:cs="Times New Roman"/>
          <w:b/>
          <w:i/>
          <w:iCs/>
          <w:kern w:val="0"/>
          <w:lang w:eastAsia="lt-LT"/>
          <w14:ligatures w14:val="none"/>
        </w:rPr>
        <w:t>1.2. Monitorius, 2 vnt.</w:t>
      </w:r>
    </w:p>
    <w:p w14:paraId="52CEEAF5" w14:textId="77777777" w:rsidR="00ED4374" w:rsidRPr="00ED4374" w:rsidRDefault="00ED4374" w:rsidP="00ED4374">
      <w:pPr>
        <w:spacing w:after="0" w:line="259" w:lineRule="auto"/>
        <w:jc w:val="both"/>
        <w:rPr>
          <w:rFonts w:ascii="Times New Roman" w:hAnsi="Times New Roman" w:cs="Times New Roman"/>
          <w:b/>
          <w:i/>
          <w:iCs/>
          <w:kern w:val="0"/>
          <w:lang w:eastAsia="lt-LT"/>
          <w14:ligatures w14:val="none"/>
        </w:rPr>
      </w:pPr>
      <w:r w:rsidRPr="00ED4374">
        <w:rPr>
          <w:rFonts w:ascii="Times New Roman" w:hAnsi="Times New Roman" w:cs="Times New Roman"/>
          <w:b/>
          <w:i/>
          <w:iCs/>
          <w:kern w:val="0"/>
          <w14:ligatures w14:val="none"/>
        </w:rPr>
        <w:t xml:space="preserve">2 pirkimo objekto dalis - </w:t>
      </w:r>
      <w:r w:rsidRPr="00ED4374">
        <w:rPr>
          <w:rFonts w:ascii="Times New Roman" w:hAnsi="Times New Roman" w:cs="Times New Roman"/>
          <w:b/>
          <w:i/>
          <w:iCs/>
          <w:kern w:val="0"/>
          <w:lang w:eastAsia="lt-LT"/>
          <w14:ligatures w14:val="none"/>
        </w:rPr>
        <w:t>Vidutinės spartos kompiuteriai inžinieriams skaičiavimams komplekte su monitoriumi, konfigūracija Nr. 2, 31 komplektas:</w:t>
      </w:r>
    </w:p>
    <w:p w14:paraId="671892C4" w14:textId="77777777" w:rsidR="00ED4374" w:rsidRPr="00ED4374" w:rsidRDefault="00ED4374" w:rsidP="00ED4374">
      <w:pPr>
        <w:spacing w:after="0" w:line="240" w:lineRule="auto"/>
        <w:ind w:left="1296"/>
        <w:jc w:val="both"/>
        <w:rPr>
          <w:rFonts w:ascii="Times New Roman" w:hAnsi="Times New Roman" w:cs="Times New Roman"/>
          <w:b/>
          <w:i/>
          <w:iCs/>
          <w:kern w:val="0"/>
          <w14:ligatures w14:val="none"/>
        </w:rPr>
      </w:pPr>
      <w:r w:rsidRPr="00ED4374">
        <w:rPr>
          <w:rFonts w:ascii="Times New Roman" w:hAnsi="Times New Roman" w:cs="Times New Roman"/>
          <w:b/>
          <w:i/>
          <w:iCs/>
          <w:kern w:val="0"/>
          <w14:ligatures w14:val="none"/>
        </w:rPr>
        <w:t>2.1.</w:t>
      </w:r>
      <w:r w:rsidRPr="00ED4374">
        <w:rPr>
          <w:rFonts w:ascii="Times New Roman" w:hAnsi="Times New Roman" w:cs="Times New Roman"/>
          <w:b/>
          <w:i/>
          <w:iCs/>
          <w:kern w:val="0"/>
          <w:lang w:eastAsia="lt-LT"/>
          <w14:ligatures w14:val="none"/>
        </w:rPr>
        <w:t xml:space="preserve"> Vidutinės spartos kompiuteriai inžinieriams skaičiavimams </w:t>
      </w:r>
      <w:r w:rsidRPr="00ED4374">
        <w:rPr>
          <w:rFonts w:ascii="Times New Roman" w:hAnsi="Times New Roman" w:cs="Times New Roman"/>
          <w:b/>
          <w:i/>
          <w:iCs/>
          <w:kern w:val="0"/>
          <w14:ligatures w14:val="none"/>
        </w:rPr>
        <w:t>su operacine sistema</w:t>
      </w:r>
      <w:r w:rsidRPr="00ED4374">
        <w:rPr>
          <w:rFonts w:ascii="Times New Roman" w:hAnsi="Times New Roman" w:cs="Times New Roman"/>
          <w:b/>
          <w:i/>
          <w:iCs/>
          <w:kern w:val="0"/>
          <w:lang w:eastAsia="lt-LT"/>
          <w14:ligatures w14:val="none"/>
        </w:rPr>
        <w:t>, konfigūracija Nr. 2, 31 vnt.</w:t>
      </w:r>
    </w:p>
    <w:p w14:paraId="34C365BC" w14:textId="77777777" w:rsidR="00ED4374" w:rsidRPr="00ED4374" w:rsidRDefault="00ED4374" w:rsidP="00ED4374">
      <w:pPr>
        <w:spacing w:after="0" w:line="240" w:lineRule="auto"/>
        <w:ind w:left="1296"/>
        <w:jc w:val="both"/>
        <w:rPr>
          <w:rFonts w:ascii="Times New Roman" w:hAnsi="Times New Roman" w:cs="Times New Roman"/>
          <w:b/>
          <w:i/>
          <w:iCs/>
          <w:kern w:val="0"/>
          <w14:ligatures w14:val="none"/>
        </w:rPr>
      </w:pPr>
      <w:r w:rsidRPr="00ED4374">
        <w:rPr>
          <w:rFonts w:ascii="Times New Roman" w:hAnsi="Times New Roman" w:cs="Times New Roman"/>
          <w:b/>
          <w:i/>
          <w:iCs/>
          <w:kern w:val="0"/>
          <w14:ligatures w14:val="none"/>
        </w:rPr>
        <w:t>2.2. Monitorius, 31 vnt.</w:t>
      </w:r>
    </w:p>
    <w:p w14:paraId="4722B2CA" w14:textId="77777777" w:rsidR="00ED4374" w:rsidRPr="00ED4374" w:rsidRDefault="00ED4374" w:rsidP="00ED4374">
      <w:pPr>
        <w:spacing w:after="0" w:line="259" w:lineRule="auto"/>
        <w:jc w:val="both"/>
        <w:rPr>
          <w:rFonts w:ascii="Times New Roman" w:hAnsi="Times New Roman" w:cs="Times New Roman"/>
          <w:b/>
          <w:i/>
          <w:iCs/>
          <w:kern w:val="0"/>
          <w:lang w:eastAsia="lt-LT"/>
          <w14:ligatures w14:val="none"/>
        </w:rPr>
      </w:pPr>
      <w:r w:rsidRPr="00ED4374">
        <w:rPr>
          <w:rFonts w:ascii="Times New Roman" w:hAnsi="Times New Roman" w:cs="Times New Roman"/>
          <w:b/>
          <w:i/>
          <w:iCs/>
          <w:kern w:val="0"/>
          <w14:ligatures w14:val="none"/>
        </w:rPr>
        <w:t xml:space="preserve">3 pirkimo objekto dalis- </w:t>
      </w:r>
      <w:r w:rsidRPr="00ED4374">
        <w:rPr>
          <w:rFonts w:ascii="Times New Roman" w:hAnsi="Times New Roman" w:cs="Times New Roman"/>
          <w:b/>
          <w:i/>
          <w:iCs/>
          <w:kern w:val="0"/>
          <w:lang w:eastAsia="lt-LT"/>
          <w14:ligatures w14:val="none"/>
        </w:rPr>
        <w:t>Vidutinės spartos kompiuteris dėstytojo darbo vietai komplekte su monitoriumi, 30 komplektų:</w:t>
      </w:r>
    </w:p>
    <w:p w14:paraId="1931D2E4" w14:textId="77777777" w:rsidR="00ED4374" w:rsidRPr="00ED4374" w:rsidRDefault="00ED4374" w:rsidP="00ED4374">
      <w:pPr>
        <w:spacing w:after="0" w:line="240" w:lineRule="auto"/>
        <w:ind w:left="1296"/>
        <w:jc w:val="both"/>
        <w:rPr>
          <w:rFonts w:ascii="Times New Roman" w:hAnsi="Times New Roman" w:cs="Times New Roman"/>
          <w:b/>
          <w:i/>
          <w:iCs/>
          <w:kern w:val="0"/>
          <w14:ligatures w14:val="none"/>
        </w:rPr>
      </w:pPr>
      <w:r w:rsidRPr="00ED4374">
        <w:rPr>
          <w:rFonts w:ascii="Times New Roman" w:hAnsi="Times New Roman" w:cs="Times New Roman"/>
          <w:b/>
          <w:i/>
          <w:iCs/>
          <w:kern w:val="0"/>
          <w14:ligatures w14:val="none"/>
        </w:rPr>
        <w:t xml:space="preserve">3.1. </w:t>
      </w:r>
      <w:r w:rsidRPr="00ED4374">
        <w:rPr>
          <w:rFonts w:ascii="Times New Roman" w:hAnsi="Times New Roman" w:cs="Times New Roman"/>
          <w:b/>
          <w:i/>
          <w:iCs/>
          <w:kern w:val="0"/>
          <w:lang w:eastAsia="lt-LT"/>
          <w14:ligatures w14:val="none"/>
        </w:rPr>
        <w:t xml:space="preserve">Vidutinės spartos kompiuteris dėstytojo darbo vieta </w:t>
      </w:r>
      <w:r w:rsidRPr="00ED4374">
        <w:rPr>
          <w:rFonts w:ascii="Times New Roman" w:hAnsi="Times New Roman" w:cs="Times New Roman"/>
          <w:b/>
          <w:i/>
          <w:iCs/>
          <w:kern w:val="0"/>
          <w14:ligatures w14:val="none"/>
        </w:rPr>
        <w:t>su operacine sistema, 30 vnt.</w:t>
      </w:r>
    </w:p>
    <w:p w14:paraId="277430B3" w14:textId="77777777" w:rsidR="00ED4374" w:rsidRPr="00ED4374" w:rsidRDefault="00ED4374" w:rsidP="00ED4374">
      <w:pPr>
        <w:tabs>
          <w:tab w:val="left" w:pos="630"/>
          <w:tab w:val="left" w:pos="1170"/>
        </w:tabs>
        <w:spacing w:after="0" w:line="276" w:lineRule="auto"/>
        <w:ind w:left="1296"/>
        <w:jc w:val="both"/>
        <w:rPr>
          <w:rFonts w:ascii="Times New Roman" w:hAnsi="Times New Roman" w:cs="Times New Roman"/>
          <w:i/>
          <w:iCs/>
          <w:kern w:val="0"/>
          <w14:ligatures w14:val="none"/>
        </w:rPr>
      </w:pPr>
      <w:r w:rsidRPr="00ED4374">
        <w:rPr>
          <w:rFonts w:ascii="Times New Roman" w:hAnsi="Times New Roman" w:cs="Times New Roman"/>
          <w:b/>
          <w:i/>
          <w:iCs/>
          <w:kern w:val="0"/>
          <w14:ligatures w14:val="none"/>
        </w:rPr>
        <w:t>3.2. Monitorius, 30 vnt.</w:t>
      </w:r>
    </w:p>
    <w:p w14:paraId="2F7CFB86" w14:textId="77777777" w:rsidR="00ED4374" w:rsidRPr="00ED4374" w:rsidRDefault="00ED4374" w:rsidP="00ED4374">
      <w:pPr>
        <w:tabs>
          <w:tab w:val="left" w:pos="630"/>
          <w:tab w:val="left" w:pos="1170"/>
        </w:tabs>
        <w:spacing w:after="0" w:line="276" w:lineRule="auto"/>
        <w:jc w:val="both"/>
        <w:rPr>
          <w:rFonts w:ascii="Times New Roman" w:hAnsi="Times New Roman" w:cs="Times New Roman"/>
          <w:kern w:val="0"/>
          <w14:ligatures w14:val="none"/>
        </w:rPr>
      </w:pPr>
    </w:p>
    <w:p w14:paraId="68CA1BDE" w14:textId="77777777" w:rsidR="00ED4374" w:rsidRPr="00ED4374" w:rsidRDefault="00ED4374" w:rsidP="00ED4374">
      <w:pPr>
        <w:suppressAutoHyphens/>
        <w:spacing w:after="0" w:line="240" w:lineRule="auto"/>
        <w:contextualSpacing/>
        <w:rPr>
          <w:rFonts w:ascii="Times New Roman" w:eastAsia="Times New Roman" w:hAnsi="Times New Roman" w:cs="Times New Roman"/>
          <w:b/>
          <w:kern w:val="0"/>
          <w:lang w:bidi="he-IL"/>
          <w14:ligatures w14:val="none"/>
        </w:rPr>
      </w:pPr>
      <w:r w:rsidRPr="00ED4374">
        <w:rPr>
          <w:rFonts w:ascii="Times New Roman" w:eastAsia="Times New Roman" w:hAnsi="Times New Roman" w:cs="Times New Roman"/>
          <w:b/>
          <w:kern w:val="0"/>
          <w:lang w:bidi="he-IL"/>
          <w14:ligatures w14:val="none"/>
        </w:rPr>
        <w:t>Bendrieji reikalavimai</w:t>
      </w:r>
    </w:p>
    <w:p w14:paraId="2C9C0BD6" w14:textId="77777777" w:rsidR="00ED4374" w:rsidRPr="00ED4374" w:rsidRDefault="00ED4374" w:rsidP="00ED4374">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ED4374">
        <w:rPr>
          <w:rFonts w:ascii="Times New Roman" w:eastAsia="Times New Roman" w:hAnsi="Times New Roman" w:cs="Times New Roman"/>
          <w:kern w:val="0"/>
          <w:sz w:val="16"/>
          <w:szCs w:val="16"/>
          <w:lang w:bidi="he-IL"/>
          <w14:ligatures w14:val="none"/>
        </w:rPr>
        <w:t>A</w:t>
      </w:r>
      <w:r w:rsidRPr="00ED4374">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97ED1B4" w14:textId="77777777" w:rsidR="00ED4374" w:rsidRPr="00ED4374" w:rsidRDefault="00ED4374" w:rsidP="00ED4374">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ED4374">
        <w:rPr>
          <w:rFonts w:ascii="Times New Roman" w:eastAsia="Times New Roman" w:hAnsi="Times New Roman" w:cs="Times New Roman"/>
          <w:kern w:val="0"/>
          <w:lang w:eastAsia="lt-LT"/>
          <w14:ligatures w14:val="none"/>
        </w:rPr>
        <w:t>Į atskiros pirkimo objekto dalies pasiūlymo kainą turi būti įskaičiuota:</w:t>
      </w:r>
    </w:p>
    <w:p w14:paraId="113FD2BD" w14:textId="77777777" w:rsidR="00ED4374" w:rsidRPr="00ED4374" w:rsidRDefault="00ED4374" w:rsidP="00ED4374">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ED4374">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58846950" w14:textId="77777777" w:rsidR="00ED4374" w:rsidRPr="00ED4374" w:rsidRDefault="00ED4374" w:rsidP="00ED4374">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ED4374">
        <w:rPr>
          <w:rFonts w:ascii="Times New Roman" w:eastAsia="Times New Roman" w:hAnsi="Times New Roman" w:cs="Times New Roman"/>
          <w:kern w:val="0"/>
          <w:lang w:eastAsia="lt-LT"/>
          <w14:ligatures w14:val="none"/>
        </w:rPr>
        <w:t>prekių pristatymo kaina;</w:t>
      </w:r>
    </w:p>
    <w:p w14:paraId="6AC8F4EE" w14:textId="77777777" w:rsidR="00ED4374" w:rsidRPr="00ED4374" w:rsidRDefault="00ED4374" w:rsidP="00ED4374">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ED4374">
        <w:rPr>
          <w:rFonts w:ascii="Times New Roman" w:eastAsia="Times New Roman" w:hAnsi="Times New Roman" w:cs="Times New Roman"/>
          <w:kern w:val="0"/>
          <w:lang w:eastAsia="lt-LT"/>
          <w14:ligatures w14:val="none"/>
        </w:rPr>
        <w:t>kartu su perkamais kompiuteriais perkamos programinės įrangos licencijų ir jų įdiegimo kompiuteriuose kaina.</w:t>
      </w:r>
    </w:p>
    <w:p w14:paraId="3A694A9E" w14:textId="41478A3C" w:rsidR="00ED4374" w:rsidRPr="00727BCC" w:rsidRDefault="00ED4374" w:rsidP="00ED4374">
      <w:pPr>
        <w:numPr>
          <w:ilvl w:val="0"/>
          <w:numId w:val="3"/>
        </w:numPr>
        <w:spacing w:after="0" w:line="240" w:lineRule="auto"/>
        <w:jc w:val="both"/>
        <w:rPr>
          <w:rFonts w:ascii="Times New Roman" w:eastAsia="Times New Roman" w:hAnsi="Times New Roman" w:cs="Times New Roman"/>
          <w:kern w:val="0"/>
          <w:lang w:eastAsia="lt-LT"/>
          <w14:ligatures w14:val="none"/>
        </w:rPr>
      </w:pPr>
      <w:r w:rsidRPr="00727BCC">
        <w:rPr>
          <w:rFonts w:ascii="Times New Roman" w:eastAsia="Times New Roman" w:hAnsi="Times New Roman" w:cs="Times New Roman"/>
          <w:kern w:val="0"/>
          <w:lang w:eastAsia="lt-LT"/>
          <w14:ligatures w14:val="none"/>
        </w:rPr>
        <w:t>Reikalaujama garantinio laikotarpio trukmė (atskiroms pirkimo objekto dalim</w:t>
      </w:r>
      <w:r w:rsidR="00486400" w:rsidRPr="00727BCC">
        <w:rPr>
          <w:rFonts w:ascii="Times New Roman" w:eastAsia="Times New Roman" w:hAnsi="Times New Roman" w:cs="Times New Roman"/>
          <w:kern w:val="0"/>
          <w:lang w:eastAsia="lt-LT"/>
          <w14:ligatures w14:val="none"/>
        </w:rPr>
        <w:t>s</w:t>
      </w:r>
      <w:r w:rsidRPr="00727BCC">
        <w:rPr>
          <w:rFonts w:ascii="Times New Roman" w:eastAsia="Times New Roman" w:hAnsi="Times New Roman" w:cs="Times New Roman"/>
          <w:kern w:val="0"/>
          <w:lang w:eastAsia="lt-LT"/>
          <w14:ligatures w14:val="none"/>
        </w:rPr>
        <w:t xml:space="preserve">) nurodyta techninės specifikacijos specialiuosiuose reikalavimuose. Garantinis laikotarpis pradedamas skaičiuoti nuo atitinkamo priėmimo-perdavimo akto pasirašymo dienos. </w:t>
      </w:r>
    </w:p>
    <w:p w14:paraId="7460687C" w14:textId="77777777" w:rsidR="00ED4374" w:rsidRPr="00727BCC" w:rsidRDefault="00ED4374" w:rsidP="00ED4374">
      <w:pPr>
        <w:numPr>
          <w:ilvl w:val="0"/>
          <w:numId w:val="3"/>
        </w:numPr>
        <w:spacing w:after="0" w:line="240" w:lineRule="auto"/>
        <w:jc w:val="both"/>
        <w:rPr>
          <w:rFonts w:ascii="Times New Roman" w:eastAsia="Times New Roman" w:hAnsi="Times New Roman" w:cs="Times New Roman"/>
          <w:b/>
          <w:bCs/>
          <w:kern w:val="0"/>
          <w:lang w:eastAsia="lt-LT"/>
          <w14:ligatures w14:val="none"/>
        </w:rPr>
      </w:pPr>
      <w:r w:rsidRPr="00727BCC">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31955C20" w14:textId="239EBA2D" w:rsidR="00ED4374" w:rsidRPr="00727BCC" w:rsidRDefault="00ED4374" w:rsidP="00ED4374">
      <w:pPr>
        <w:numPr>
          <w:ilvl w:val="0"/>
          <w:numId w:val="3"/>
        </w:numPr>
        <w:spacing w:after="0" w:line="240" w:lineRule="auto"/>
        <w:contextualSpacing/>
        <w:jc w:val="both"/>
        <w:rPr>
          <w:rFonts w:ascii="Times New Roman" w:hAnsi="Times New Roman" w:cs="Times New Roman"/>
          <w:kern w:val="0"/>
          <w14:ligatures w14:val="none"/>
        </w:rPr>
      </w:pPr>
      <w:r w:rsidRPr="00727BCC">
        <w:rPr>
          <w:rFonts w:ascii="Times New Roman" w:hAnsi="Times New Roman" w:cs="Times New Roman"/>
          <w:b/>
          <w:bCs/>
          <w:kern w:val="0"/>
          <w14:ligatures w14:val="none"/>
        </w:rPr>
        <w:t>Tiekėjas kartu su pasiūlymu turi pateikti prekės gamintojo dokumentus</w:t>
      </w:r>
      <w:r w:rsidRPr="00727BCC">
        <w:rPr>
          <w:rFonts w:ascii="Times New Roman" w:hAnsi="Times New Roman" w:cs="Times New Roman"/>
          <w:kern w:val="0"/>
          <w:vertAlign w:val="superscript"/>
          <w14:ligatures w14:val="none"/>
        </w:rPr>
        <w:footnoteReference w:id="1"/>
      </w:r>
      <w:r w:rsidRPr="00727BCC">
        <w:rPr>
          <w:rFonts w:ascii="Times New Roman" w:hAnsi="Times New Roman" w:cs="Times New Roman"/>
          <w:kern w:val="0"/>
          <w14:ligatures w14:val="none"/>
        </w:rPr>
        <w:t xml:space="preserve"> </w:t>
      </w:r>
      <w:r w:rsidRPr="00727BCC">
        <w:rPr>
          <w:rFonts w:ascii="Times New Roman" w:hAnsi="Times New Roman" w:cs="Times New Roman"/>
          <w:b/>
          <w:kern w:val="0"/>
          <w14:ligatures w14:val="none"/>
        </w:rPr>
        <w:t>(katalogus arba brošiūras ar gamintojo internetinės svetainės ekrano nuotraukas</w:t>
      </w:r>
      <w:r w:rsidRPr="00727BCC">
        <w:rPr>
          <w:rFonts w:ascii="Times New Roman" w:hAnsi="Times New Roman" w:cs="Times New Roman"/>
          <w:b/>
          <w:bCs/>
          <w:kern w:val="0"/>
          <w14:ligatures w14:val="none"/>
        </w:rPr>
        <w:t xml:space="preserve"> </w:t>
      </w:r>
      <w:r w:rsidR="00A07B29" w:rsidRPr="00727BCC">
        <w:rPr>
          <w:rFonts w:ascii="Times New Roman" w:eastAsia="Calibri" w:hAnsi="Times New Roman" w:cs="Times New Roman"/>
          <w:b/>
          <w:bCs/>
          <w:kern w:val="0"/>
          <w:u w:val="single"/>
          <w14:ligatures w14:val="none"/>
        </w:rPr>
        <w:t>arba internetines nuorodas</w:t>
      </w:r>
      <w:r w:rsidR="00A07B29" w:rsidRPr="00727BCC">
        <w:rPr>
          <w:rFonts w:ascii="Times New Roman" w:eastAsia="Calibri" w:hAnsi="Times New Roman" w:cs="Times New Roman"/>
          <w:b/>
          <w:bCs/>
          <w:kern w:val="0"/>
          <w:vertAlign w:val="superscript"/>
          <w14:ligatures w14:val="none"/>
        </w:rPr>
        <w:footnoteReference w:id="2"/>
      </w:r>
      <w:r w:rsidR="00A07B29" w:rsidRPr="00727BCC">
        <w:rPr>
          <w:rFonts w:ascii="Times New Roman" w:eastAsia="Calibri" w:hAnsi="Times New Roman" w:cs="Times New Roman"/>
          <w:b/>
          <w:bCs/>
          <w:kern w:val="0"/>
          <w:u w:val="single"/>
          <w14:ligatures w14:val="none"/>
        </w:rPr>
        <w:t xml:space="preserve"> į gamintojo techninius dokumentus</w:t>
      </w:r>
      <w:r w:rsidR="00A07B29" w:rsidRPr="00727BCC">
        <w:rPr>
          <w:rFonts w:ascii="Times New Roman" w:eastAsia="Calibri" w:hAnsi="Times New Roman" w:cs="Times New Roman"/>
          <w:b/>
          <w:bCs/>
          <w:kern w:val="0"/>
          <w14:ligatures w14:val="none"/>
        </w:rPr>
        <w:t xml:space="preserve"> </w:t>
      </w:r>
      <w:r w:rsidRPr="00727BCC">
        <w:rPr>
          <w:rFonts w:ascii="Times New Roman" w:hAnsi="Times New Roman" w:cs="Times New Roman"/>
          <w:b/>
          <w:bCs/>
          <w:kern w:val="0"/>
          <w14:ligatures w14:val="none"/>
        </w:rPr>
        <w:t>arba kitus lygiaverčius</w:t>
      </w:r>
      <w:r w:rsidR="00011C03" w:rsidRPr="00727BCC">
        <w:rPr>
          <w:rFonts w:ascii="Times New Roman" w:hAnsi="Times New Roman" w:cs="Times New Roman"/>
          <w:b/>
          <w:bCs/>
          <w:kern w:val="0"/>
          <w14:ligatures w14:val="none"/>
        </w:rPr>
        <w:t xml:space="preserve"> </w:t>
      </w:r>
      <w:r w:rsidRPr="00727BCC">
        <w:rPr>
          <w:rFonts w:ascii="Times New Roman" w:hAnsi="Times New Roman" w:cs="Times New Roman"/>
          <w:b/>
          <w:bCs/>
          <w:kern w:val="0"/>
          <w14:ligatures w14:val="none"/>
        </w:rPr>
        <w:t>gamintojo techninius dokumentus, kuriuose nurodomi siūlomų prekių techniniai parametrai</w:t>
      </w:r>
      <w:r w:rsidRPr="00727BCC">
        <w:rPr>
          <w:rFonts w:ascii="Times New Roman" w:hAnsi="Times New Roman" w:cs="Times New Roman"/>
          <w:b/>
          <w:kern w:val="0"/>
          <w14:ligatures w14:val="none"/>
        </w:rPr>
        <w:t>)(toliau – gamintojo dokumentai)</w:t>
      </w:r>
      <w:r w:rsidRPr="00727BCC">
        <w:rPr>
          <w:rFonts w:ascii="Times New Roman" w:hAnsi="Times New Roman" w:cs="Times New Roman"/>
          <w:kern w:val="0"/>
          <w14:ligatures w14:val="none"/>
        </w:rPr>
        <w:t xml:space="preserve">, patvirtinančius siūlomų prekių </w:t>
      </w:r>
      <w:r w:rsidRPr="00727BCC">
        <w:rPr>
          <w:rFonts w:ascii="Times New Roman" w:hAnsi="Times New Roman" w:cs="Times New Roman"/>
          <w:kern w:val="0"/>
          <w14:ligatures w14:val="none"/>
        </w:rPr>
        <w:lastRenderedPageBreak/>
        <w:t>parametrų atitikimą techninės  specifikacijos</w:t>
      </w:r>
      <w:r w:rsidRPr="00727BCC">
        <w:rPr>
          <w:rFonts w:ascii="Times New Roman" w:hAnsi="Times New Roman" w:cs="Times New Roman"/>
          <w:kern w:val="0"/>
          <w:u w:val="single"/>
          <w14:ligatures w14:val="none"/>
        </w:rPr>
        <w:t xml:space="preserve"> specialiesiems</w:t>
      </w:r>
      <w:r w:rsidRPr="00727BCC">
        <w:rPr>
          <w:rFonts w:ascii="Times New Roman" w:hAnsi="Times New Roman" w:cs="Times New Roman"/>
          <w:kern w:val="0"/>
          <w14:ligatures w14:val="none"/>
        </w:rPr>
        <w:t xml:space="preserve"> reikalavimams </w:t>
      </w:r>
      <w:r w:rsidRPr="00727BCC">
        <w:rPr>
          <w:rFonts w:ascii="Times New Roman" w:hAnsi="Times New Roman" w:cs="Times New Roman"/>
          <w:b/>
          <w:bCs/>
          <w:kern w:val="0"/>
          <w14:ligatures w14:val="none"/>
        </w:rPr>
        <w:t>arba gamintojo patvirtinimas</w:t>
      </w:r>
      <w:r w:rsidRPr="00727BCC">
        <w:rPr>
          <w:rFonts w:ascii="Times New Roman" w:hAnsi="Times New Roman" w:cs="Times New Roman"/>
          <w:kern w:val="0"/>
          <w14:ligatures w14:val="none"/>
        </w:rPr>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 ir aplinkosauginius (žaliuosius) reikalavimus įrodančius dokumentus</w:t>
      </w:r>
      <w:r w:rsidR="00647759" w:rsidRPr="00727BCC">
        <w:rPr>
          <w:rFonts w:ascii="Times New Roman" w:hAnsi="Times New Roman" w:cs="Times New Roman"/>
          <w:kern w:val="0"/>
          <w14:ligatures w14:val="none"/>
        </w:rPr>
        <w:t xml:space="preserve"> (jei reikalaujama pateikti kartu su pasiūlymu</w:t>
      </w:r>
      <w:r w:rsidR="005B3622" w:rsidRPr="00727BCC">
        <w:rPr>
          <w:rFonts w:ascii="Times New Roman" w:hAnsi="Times New Roman" w:cs="Times New Roman"/>
          <w:kern w:val="0"/>
          <w14:ligatures w14:val="none"/>
        </w:rPr>
        <w:t>)</w:t>
      </w:r>
      <w:r w:rsidRPr="00727BCC">
        <w:rPr>
          <w:rFonts w:ascii="Times New Roman" w:hAnsi="Times New Roman" w:cs="Times New Roman"/>
          <w:kern w:val="0"/>
          <w14:ligatures w14:val="none"/>
        </w:rPr>
        <w:t>.</w:t>
      </w:r>
    </w:p>
    <w:p w14:paraId="6692CFC3" w14:textId="77777777" w:rsidR="00ED4374" w:rsidRPr="00ED4374" w:rsidRDefault="00ED4374" w:rsidP="00ED4374">
      <w:pPr>
        <w:numPr>
          <w:ilvl w:val="0"/>
          <w:numId w:val="3"/>
        </w:numPr>
        <w:spacing w:after="0" w:line="240" w:lineRule="auto"/>
        <w:contextualSpacing/>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Jei specialiuosiuose reikalavimuose bus nurodyta, kad k</w:t>
      </w:r>
      <w:r w:rsidRPr="00ED4374">
        <w:rPr>
          <w:rFonts w:ascii="Times New Roman" w:hAnsi="Times New Roman" w:cs="Times New Roman"/>
          <w:b/>
          <w:bCs/>
          <w:kern w:val="0"/>
          <w:u w:val="single"/>
          <w14:ligatures w14:val="none"/>
        </w:rPr>
        <w:t>ompiuteris</w:t>
      </w:r>
      <w:r w:rsidRPr="00ED4374">
        <w:rPr>
          <w:rFonts w:ascii="Times New Roman" w:hAnsi="Times New Roman" w:cs="Times New Roman"/>
          <w:b/>
          <w:bCs/>
          <w:kern w:val="0"/>
          <w14:ligatures w14:val="none"/>
        </w:rPr>
        <w:t xml:space="preserve"> ir </w:t>
      </w:r>
      <w:r w:rsidRPr="00ED4374">
        <w:rPr>
          <w:rFonts w:ascii="Times New Roman" w:hAnsi="Times New Roman" w:cs="Times New Roman"/>
          <w:b/>
          <w:bCs/>
          <w:kern w:val="0"/>
          <w:u w:val="single"/>
          <w14:ligatures w14:val="none"/>
        </w:rPr>
        <w:t>monitorius</w:t>
      </w:r>
      <w:r w:rsidRPr="00ED4374">
        <w:rPr>
          <w:rFonts w:ascii="Times New Roman" w:hAnsi="Times New Roman" w:cs="Times New Roman"/>
          <w:b/>
          <w:bCs/>
          <w:kern w:val="0"/>
          <w14:ligatures w14:val="none"/>
        </w:rPr>
        <w:t xml:space="preserve"> turi būti pažymėta CE ženklu, tai šią informaciją patvirtinančius dokumentus (gamintojo parengtas dokumentas „EU </w:t>
      </w:r>
      <w:proofErr w:type="spellStart"/>
      <w:r w:rsidRPr="00ED4374">
        <w:rPr>
          <w:rFonts w:ascii="Times New Roman" w:hAnsi="Times New Roman" w:cs="Times New Roman"/>
          <w:b/>
          <w:bCs/>
          <w:kern w:val="0"/>
          <w14:ligatures w14:val="none"/>
        </w:rPr>
        <w:t>Declaration</w:t>
      </w:r>
      <w:proofErr w:type="spellEnd"/>
      <w:r w:rsidRPr="00ED4374">
        <w:rPr>
          <w:rFonts w:ascii="Times New Roman" w:hAnsi="Times New Roman" w:cs="Times New Roman"/>
          <w:b/>
          <w:bCs/>
          <w:kern w:val="0"/>
          <w14:ligatures w14:val="none"/>
        </w:rPr>
        <w:t xml:space="preserve"> </w:t>
      </w:r>
      <w:proofErr w:type="spellStart"/>
      <w:r w:rsidRPr="00ED4374">
        <w:rPr>
          <w:rFonts w:ascii="Times New Roman" w:hAnsi="Times New Roman" w:cs="Times New Roman"/>
          <w:b/>
          <w:bCs/>
          <w:kern w:val="0"/>
          <w14:ligatures w14:val="none"/>
        </w:rPr>
        <w:t>of</w:t>
      </w:r>
      <w:proofErr w:type="spellEnd"/>
      <w:r w:rsidRPr="00ED4374">
        <w:rPr>
          <w:rFonts w:ascii="Times New Roman" w:hAnsi="Times New Roman" w:cs="Times New Roman"/>
          <w:b/>
          <w:bCs/>
          <w:kern w:val="0"/>
          <w14:ligatures w14:val="none"/>
        </w:rPr>
        <w:t xml:space="preserve"> </w:t>
      </w:r>
      <w:proofErr w:type="spellStart"/>
      <w:r w:rsidRPr="00ED4374">
        <w:rPr>
          <w:rFonts w:ascii="Times New Roman" w:hAnsi="Times New Roman" w:cs="Times New Roman"/>
          <w:b/>
          <w:bCs/>
          <w:kern w:val="0"/>
          <w14:ligatures w14:val="none"/>
        </w:rPr>
        <w:t>conformity</w:t>
      </w:r>
      <w:proofErr w:type="spellEnd"/>
      <w:r w:rsidRPr="00ED4374">
        <w:rPr>
          <w:rFonts w:ascii="Times New Roman" w:hAnsi="Times New Roman" w:cs="Times New Roman"/>
          <w:b/>
          <w:bCs/>
          <w:kern w:val="0"/>
          <w14:ligatures w14:val="none"/>
        </w:rPr>
        <w:t>“  arba gamintojo parengtas dokumentas „EC </w:t>
      </w:r>
      <w:proofErr w:type="spellStart"/>
      <w:r w:rsidRPr="00ED4374">
        <w:rPr>
          <w:rFonts w:ascii="Times New Roman" w:hAnsi="Times New Roman" w:cs="Times New Roman"/>
          <w:b/>
          <w:bCs/>
          <w:kern w:val="0"/>
          <w14:ligatures w14:val="none"/>
        </w:rPr>
        <w:t>Declaration</w:t>
      </w:r>
      <w:proofErr w:type="spellEnd"/>
      <w:r w:rsidRPr="00ED4374">
        <w:rPr>
          <w:rFonts w:ascii="Times New Roman" w:hAnsi="Times New Roman" w:cs="Times New Roman"/>
          <w:b/>
          <w:bCs/>
          <w:kern w:val="0"/>
          <w14:ligatures w14:val="none"/>
        </w:rPr>
        <w:t xml:space="preserve"> </w:t>
      </w:r>
      <w:proofErr w:type="spellStart"/>
      <w:r w:rsidRPr="00ED4374">
        <w:rPr>
          <w:rFonts w:ascii="Times New Roman" w:hAnsi="Times New Roman" w:cs="Times New Roman"/>
          <w:b/>
          <w:bCs/>
          <w:kern w:val="0"/>
          <w14:ligatures w14:val="none"/>
        </w:rPr>
        <w:t>of</w:t>
      </w:r>
      <w:proofErr w:type="spellEnd"/>
      <w:r w:rsidRPr="00ED4374">
        <w:rPr>
          <w:rFonts w:ascii="Times New Roman" w:hAnsi="Times New Roman" w:cs="Times New Roman"/>
          <w:b/>
          <w:bCs/>
          <w:kern w:val="0"/>
          <w14:ligatures w14:val="none"/>
        </w:rPr>
        <w:t xml:space="preserve"> </w:t>
      </w:r>
      <w:proofErr w:type="spellStart"/>
      <w:r w:rsidRPr="00ED4374">
        <w:rPr>
          <w:rFonts w:ascii="Times New Roman" w:hAnsi="Times New Roman" w:cs="Times New Roman"/>
          <w:b/>
          <w:bCs/>
          <w:kern w:val="0"/>
          <w14:ligatures w14:val="none"/>
        </w:rPr>
        <w:t>conformity</w:t>
      </w:r>
      <w:proofErr w:type="spellEnd"/>
      <w:r w:rsidRPr="00ED4374">
        <w:rPr>
          <w:rFonts w:ascii="Times New Roman" w:hAnsi="Times New Roman" w:cs="Times New Roman"/>
          <w:b/>
          <w:bCs/>
          <w:kern w:val="0"/>
          <w14:ligatures w14:val="none"/>
        </w:rPr>
        <w:t>, arba kitas lygiavertis gamintojo dokumentas) tiekėjas turės pateikti kartu su prekėmis, o ne su pasiūlymu.</w:t>
      </w:r>
    </w:p>
    <w:p w14:paraId="29395ACF" w14:textId="77777777" w:rsidR="00ED4374" w:rsidRPr="00ED4374" w:rsidRDefault="00ED4374" w:rsidP="00ED4374">
      <w:pPr>
        <w:numPr>
          <w:ilvl w:val="0"/>
          <w:numId w:val="3"/>
        </w:numPr>
        <w:spacing w:after="0" w:line="240" w:lineRule="auto"/>
        <w:contextualSpacing/>
        <w:jc w:val="both"/>
        <w:rPr>
          <w:rFonts w:ascii="Times New Roman" w:hAnsi="Times New Roman" w:cs="Times New Roman"/>
          <w:b/>
          <w:bCs/>
          <w:kern w:val="0"/>
          <w14:ligatures w14:val="none"/>
        </w:rPr>
      </w:pPr>
      <w:bookmarkStart w:id="0" w:name="_Hlk197690302"/>
      <w:r w:rsidRPr="00ED4374">
        <w:rPr>
          <w:rFonts w:ascii="Times New Roman" w:hAnsi="Times New Roman" w:cs="Times New Roman"/>
          <w:b/>
          <w:bCs/>
          <w:kern w:val="0"/>
          <w14:ligatures w14:val="none"/>
        </w:rPr>
        <w:t>Jei specialiuosiuose reikalavimuose bus nurodyta, kad kompiuteris ar monitorius turi atitikti efektyvumo, tvarumo, ilgaamžiškumo reikalavimu</w:t>
      </w:r>
      <w:bookmarkEnd w:id="0"/>
      <w:r w:rsidRPr="00ED4374">
        <w:rPr>
          <w:rFonts w:ascii="Times New Roman" w:hAnsi="Times New Roman" w:cs="Times New Roman"/>
          <w:b/>
          <w:bCs/>
          <w:kern w:val="0"/>
          <w14:ligatures w14:val="none"/>
        </w:rPr>
        <w:t>s pagal Direktyvą 2009/125/EB, tai šią informaciją patvirtinančius dokumentus (gamintojo arba tiekėjo atitikties deklaraciją arba lygiaverčius įrodymus, kad prekės atitinka Direktyvą 2009/125/EB ) tiekėjas turės pateikti kartu su prekėmis, o ne su pasiūlymu.</w:t>
      </w:r>
    </w:p>
    <w:p w14:paraId="185D916A" w14:textId="77777777" w:rsidR="00ED4374" w:rsidRPr="00ED4374" w:rsidRDefault="00ED4374" w:rsidP="00ED4374">
      <w:pPr>
        <w:numPr>
          <w:ilvl w:val="0"/>
          <w:numId w:val="3"/>
        </w:numPr>
        <w:spacing w:after="0" w:line="240" w:lineRule="auto"/>
        <w:contextualSpacing/>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Jei specialiuosiuose reikalavimuose bus nurodyta, kad kompiuteris ar monitorius turi atitikti Direktyvą 2011/65/ES, tai šią informaciją patvirtinančius dokumentus (gamintojo ar tiekėjo  atitikties deklaraciją arba kitus lygiaverčius įrodymus, kad prekės atitinka Direktyvą2011/65/ES) tiekėjas turės pateikti kartu su prekėmis, o ne su pasiūlymu.</w:t>
      </w:r>
    </w:p>
    <w:p w14:paraId="58A05DA8" w14:textId="77777777" w:rsidR="00ED4374" w:rsidRPr="00ED4374" w:rsidRDefault="00ED4374" w:rsidP="00ED4374">
      <w:pPr>
        <w:spacing w:after="0" w:line="259" w:lineRule="auto"/>
        <w:rPr>
          <w:rFonts w:ascii="Times New Roman" w:hAnsi="Times New Roman" w:cs="Times New Roman"/>
          <w:b/>
          <w:bCs/>
          <w:kern w:val="0"/>
          <w14:ligatures w14:val="none"/>
        </w:rPr>
      </w:pPr>
      <w:r w:rsidRPr="00ED4374">
        <w:rPr>
          <w:rFonts w:ascii="Times New Roman" w:hAnsi="Times New Roman" w:cs="Times New Roman"/>
          <w:kern w:val="0"/>
          <w14:ligatures w14:val="none"/>
        </w:rPr>
        <w:br w:type="page"/>
      </w:r>
      <w:r w:rsidRPr="00ED4374">
        <w:rPr>
          <w:rFonts w:ascii="Times New Roman" w:hAnsi="Times New Roman" w:cs="Times New Roman"/>
          <w:b/>
          <w:bCs/>
          <w:kern w:val="0"/>
          <w14:ligatures w14:val="none"/>
        </w:rPr>
        <w:lastRenderedPageBreak/>
        <w:t>Specialieji reikalavimai:</w:t>
      </w:r>
    </w:p>
    <w:p w14:paraId="1B35E12E" w14:textId="77777777" w:rsidR="00ED4374" w:rsidRPr="00ED4374" w:rsidRDefault="00ED4374" w:rsidP="00ED4374">
      <w:pPr>
        <w:spacing w:after="0" w:line="240" w:lineRule="auto"/>
        <w:jc w:val="both"/>
        <w:rPr>
          <w:rFonts w:ascii="Times New Roman" w:eastAsia="Times New Roman" w:hAnsi="Times New Roman" w:cs="Times New Roman"/>
          <w:b/>
          <w:bCs/>
          <w:kern w:val="0"/>
          <w:lang w:eastAsia="lt-LT"/>
          <w14:ligatures w14:val="none"/>
        </w:rPr>
      </w:pPr>
    </w:p>
    <w:p w14:paraId="7D0C71CE" w14:textId="77777777" w:rsidR="00ED4374" w:rsidRPr="00ED4374" w:rsidRDefault="00ED4374" w:rsidP="00ED4374">
      <w:pPr>
        <w:spacing w:after="0" w:line="240" w:lineRule="auto"/>
        <w:jc w:val="both"/>
        <w:rPr>
          <w:rFonts w:ascii="Times New Roman" w:eastAsia="Times New Roman" w:hAnsi="Times New Roman" w:cs="Times New Roman"/>
          <w:b/>
          <w:bCs/>
          <w:i/>
          <w:iCs/>
          <w:kern w:val="0"/>
          <w:lang w:eastAsia="lt-LT"/>
          <w14:ligatures w14:val="none"/>
        </w:rPr>
      </w:pPr>
      <w:r w:rsidRPr="00ED4374">
        <w:rPr>
          <w:rFonts w:ascii="Times New Roman" w:eastAsia="Times New Roman" w:hAnsi="Times New Roman" w:cs="Times New Roman"/>
          <w:b/>
          <w:bCs/>
          <w:kern w:val="0"/>
          <w:lang w:eastAsia="lt-LT"/>
          <w14:ligatures w14:val="none"/>
        </w:rPr>
        <w:t xml:space="preserve">1 pirkimo objekto dalis - </w:t>
      </w:r>
      <w:r w:rsidRPr="00ED4374">
        <w:rPr>
          <w:rFonts w:ascii="Times New Roman" w:eastAsia="Times New Roman" w:hAnsi="Times New Roman" w:cs="Times New Roman"/>
          <w:b/>
          <w:bCs/>
          <w:i/>
          <w:iCs/>
          <w:kern w:val="0"/>
          <w:lang w:eastAsia="lt-LT"/>
          <w14:ligatures w14:val="none"/>
        </w:rPr>
        <w:t xml:space="preserve">Vidutinės spartos kompiuteriai inžinieriams skaičiavimams komplekte su monitoriumi, konfigūracija Nr. 1, 2 </w:t>
      </w:r>
      <w:proofErr w:type="spellStart"/>
      <w:r w:rsidRPr="00ED4374">
        <w:rPr>
          <w:rFonts w:ascii="Times New Roman" w:eastAsia="Times New Roman" w:hAnsi="Times New Roman" w:cs="Times New Roman"/>
          <w:b/>
          <w:bCs/>
          <w:i/>
          <w:iCs/>
          <w:kern w:val="0"/>
          <w:lang w:eastAsia="lt-LT"/>
          <w14:ligatures w14:val="none"/>
        </w:rPr>
        <w:t>kompl</w:t>
      </w:r>
      <w:proofErr w:type="spellEnd"/>
      <w:r w:rsidRPr="00ED4374">
        <w:rPr>
          <w:rFonts w:ascii="Times New Roman" w:eastAsia="Times New Roman" w:hAnsi="Times New Roman" w:cs="Times New Roman"/>
          <w:b/>
          <w:bCs/>
          <w:i/>
          <w:iCs/>
          <w:kern w:val="0"/>
          <w:lang w:eastAsia="lt-LT"/>
          <w14:ligatures w14:val="none"/>
        </w:rPr>
        <w:t>.</w:t>
      </w:r>
    </w:p>
    <w:p w14:paraId="6176F2B5" w14:textId="77777777" w:rsidR="00ED4374" w:rsidRPr="00ED4374" w:rsidRDefault="00ED4374" w:rsidP="00ED4374">
      <w:pPr>
        <w:spacing w:after="0" w:line="240" w:lineRule="auto"/>
        <w:jc w:val="both"/>
        <w:rPr>
          <w:rFonts w:ascii="Times New Roman" w:eastAsia="Times New Roman" w:hAnsi="Times New Roman" w:cs="Times New Roman"/>
          <w:kern w:val="0"/>
          <w:lang w:eastAsia="lt-LT"/>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ED4374" w:rsidRPr="00ED4374" w14:paraId="42FBBE62" w14:textId="77777777" w:rsidTr="004A054B">
        <w:trPr>
          <w:tblHeader/>
        </w:trPr>
        <w:tc>
          <w:tcPr>
            <w:tcW w:w="1042" w:type="dxa"/>
          </w:tcPr>
          <w:p w14:paraId="2B49E1CC"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bookmarkStart w:id="1" w:name="_Hlk19287236"/>
            <w:r w:rsidRPr="00ED4374">
              <w:rPr>
                <w:rFonts w:ascii="Times New Roman" w:eastAsia="MS Mincho" w:hAnsi="Times New Roman" w:cs="Times New Roman"/>
                <w:kern w:val="1"/>
                <w:lang w:eastAsia="ar-SA"/>
                <w14:ligatures w14:val="none"/>
              </w:rPr>
              <w:t>Eil. Nr.</w:t>
            </w:r>
          </w:p>
        </w:tc>
        <w:tc>
          <w:tcPr>
            <w:tcW w:w="5479" w:type="dxa"/>
          </w:tcPr>
          <w:p w14:paraId="4C6812FE"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Minimalūs reikalavimai</w:t>
            </w:r>
            <w:r w:rsidRPr="00ED4374">
              <w:rPr>
                <w:rFonts w:ascii="Times New Roman" w:eastAsia="MS Mincho" w:hAnsi="Times New Roman" w:cs="Times New Roman"/>
                <w:kern w:val="1"/>
                <w:sz w:val="20"/>
                <w:szCs w:val="20"/>
                <w:vertAlign w:val="superscript"/>
                <w:lang w:eastAsia="ar-SA"/>
                <w14:ligatures w14:val="none"/>
              </w:rPr>
              <w:footnoteReference w:id="3"/>
            </w:r>
          </w:p>
        </w:tc>
        <w:tc>
          <w:tcPr>
            <w:tcW w:w="4536" w:type="dxa"/>
          </w:tcPr>
          <w:p w14:paraId="4FAD89D7"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Tiekėjo siūlomos įrangos parametrai</w:t>
            </w:r>
          </w:p>
          <w:p w14:paraId="4F8DE8B4" w14:textId="59990614"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253" w:type="dxa"/>
          </w:tcPr>
          <w:p w14:paraId="122514F0" w14:textId="79FFEF2F" w:rsidR="00ED4374" w:rsidRPr="00ED4374" w:rsidRDefault="00ED4374" w:rsidP="00ED4374">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4"/>
            </w:r>
            <w:r w:rsidR="00EA4936" w:rsidRPr="00E858EC">
              <w:rPr>
                <w:rFonts w:ascii="Times New Roman" w:eastAsia="MS Mincho" w:hAnsi="Times New Roman" w:cs="Times New Roman"/>
                <w:i/>
                <w:iCs/>
                <w:kern w:val="1"/>
                <w:sz w:val="20"/>
                <w:szCs w:val="20"/>
                <w:lang w:eastAsia="ar-SA"/>
                <w14:ligatures w14:val="none"/>
              </w:rPr>
              <w:t xml:space="preserve"> </w:t>
            </w:r>
            <w:r w:rsidR="00EA4936" w:rsidRPr="00E858EC">
              <w:rPr>
                <w:rFonts w:ascii="Times New Roman" w:eastAsia="MS Mincho" w:hAnsi="Times New Roman" w:cs="Times New Roman"/>
                <w:kern w:val="1"/>
                <w:sz w:val="20"/>
                <w:szCs w:val="20"/>
                <w:lang w:eastAsia="ar-SA"/>
                <w14:ligatures w14:val="none"/>
              </w:rPr>
              <w:t>ar</w:t>
            </w:r>
            <w:r w:rsidR="00D77E1A" w:rsidRPr="00E858EC">
              <w:rPr>
                <w:rFonts w:ascii="Times New Roman" w:eastAsia="MS Mincho" w:hAnsi="Times New Roman" w:cs="Times New Roman"/>
                <w:kern w:val="1"/>
                <w:sz w:val="20"/>
                <w:szCs w:val="20"/>
                <w:lang w:eastAsia="ar-SA"/>
                <w14:ligatures w14:val="none"/>
              </w:rPr>
              <w:t xml:space="preserve">ba </w:t>
            </w:r>
            <w:r w:rsidR="00D77E1A" w:rsidRPr="00E858EC">
              <w:rPr>
                <w:rFonts w:ascii="Times New Roman" w:eastAsia="MS Mincho" w:hAnsi="Times New Roman" w:cs="Times New Roman"/>
                <w:b/>
                <w:bCs/>
                <w:kern w:val="1"/>
                <w:sz w:val="20"/>
                <w:szCs w:val="20"/>
                <w:lang w:eastAsia="ar-SA"/>
                <w14:ligatures w14:val="none"/>
              </w:rPr>
              <w:t>gamintojo patvirtinimo</w:t>
            </w:r>
            <w:r w:rsidR="00B61806" w:rsidRPr="00E858EC">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r w:rsidR="00A2512B" w:rsidRPr="00E858EC">
              <w:rPr>
                <w:rFonts w:ascii="Times New Roman" w:eastAsia="MS Mincho" w:hAnsi="Times New Roman" w:cs="Times New Roman"/>
                <w:b/>
                <w:bCs/>
                <w:kern w:val="1"/>
                <w:sz w:val="20"/>
                <w:szCs w:val="20"/>
                <w:lang w:eastAsia="ar-SA"/>
                <w14:ligatures w14:val="none"/>
              </w:rPr>
              <w:t>.</w:t>
            </w:r>
          </w:p>
          <w:p w14:paraId="33A102F8" w14:textId="6F3EE6F5" w:rsidR="00ED4374" w:rsidRPr="00E107C3" w:rsidRDefault="00ED4374" w:rsidP="00E107C3">
            <w:pPr>
              <w:spacing w:after="0" w:line="259" w:lineRule="auto"/>
              <w:contextualSpacing/>
              <w:jc w:val="both"/>
              <w:rPr>
                <w:rFonts w:ascii="Times New Roman" w:hAnsi="Times New Roman" w:cs="Times New Roman"/>
                <w:b/>
                <w:kern w:val="0"/>
                <w:sz w:val="20"/>
                <w:szCs w:val="20"/>
                <w:u w:val="single"/>
                <w14:ligatures w14:val="none"/>
              </w:rPr>
            </w:pPr>
          </w:p>
        </w:tc>
      </w:tr>
      <w:tr w:rsidR="00ED4374" w:rsidRPr="00ED4374" w14:paraId="39BDE0B5" w14:textId="77777777" w:rsidTr="004A054B">
        <w:trPr>
          <w:tblHeader/>
        </w:trPr>
        <w:tc>
          <w:tcPr>
            <w:tcW w:w="1042" w:type="dxa"/>
          </w:tcPr>
          <w:p w14:paraId="4EC38AB8"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1</w:t>
            </w:r>
          </w:p>
        </w:tc>
        <w:tc>
          <w:tcPr>
            <w:tcW w:w="5479" w:type="dxa"/>
          </w:tcPr>
          <w:p w14:paraId="3EAD9BDF"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2</w:t>
            </w:r>
          </w:p>
        </w:tc>
        <w:tc>
          <w:tcPr>
            <w:tcW w:w="4536" w:type="dxa"/>
          </w:tcPr>
          <w:p w14:paraId="25418A7D"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4253" w:type="dxa"/>
          </w:tcPr>
          <w:p w14:paraId="5E6A9408"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4</w:t>
            </w:r>
          </w:p>
        </w:tc>
      </w:tr>
      <w:tr w:rsidR="00ED4374" w:rsidRPr="00ED4374" w14:paraId="067BC53B" w14:textId="77777777" w:rsidTr="004A054B">
        <w:tc>
          <w:tcPr>
            <w:tcW w:w="1042" w:type="dxa"/>
          </w:tcPr>
          <w:p w14:paraId="44624583" w14:textId="77777777" w:rsidR="00ED4374" w:rsidRPr="00ED4374" w:rsidRDefault="00ED4374" w:rsidP="00ED4374">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ED4374">
              <w:rPr>
                <w:rFonts w:ascii="Times New Roman" w:eastAsia="MS Mincho" w:hAnsi="Times New Roman" w:cs="Times New Roman"/>
                <w:b/>
                <w:bCs/>
                <w:i/>
                <w:iCs/>
                <w:kern w:val="1"/>
                <w:lang w:eastAsia="ar-SA"/>
                <w14:ligatures w14:val="none"/>
              </w:rPr>
              <w:t>1.1</w:t>
            </w:r>
          </w:p>
        </w:tc>
        <w:tc>
          <w:tcPr>
            <w:tcW w:w="14268" w:type="dxa"/>
            <w:gridSpan w:val="3"/>
          </w:tcPr>
          <w:p w14:paraId="0911908E" w14:textId="77777777" w:rsidR="00ED4374" w:rsidRPr="00ED4374" w:rsidRDefault="00ED4374" w:rsidP="00ED4374">
            <w:pPr>
              <w:tabs>
                <w:tab w:val="left" w:pos="680"/>
              </w:tabs>
              <w:suppressAutoHyphens/>
              <w:spacing w:after="0" w:line="240" w:lineRule="auto"/>
              <w:rPr>
                <w:rFonts w:ascii="Times New Roman" w:eastAsia="MS Mincho" w:hAnsi="Times New Roman" w:cs="Times New Roman"/>
                <w:b/>
                <w:bCs/>
                <w:i/>
                <w:iCs/>
                <w:kern w:val="1"/>
                <w:lang w:eastAsia="ar-SA"/>
                <w14:ligatures w14:val="none"/>
              </w:rPr>
            </w:pPr>
            <w:r w:rsidRPr="00ED4374">
              <w:rPr>
                <w:rFonts w:ascii="Times New Roman" w:eastAsia="MS Mincho" w:hAnsi="Times New Roman" w:cs="Times New Roman"/>
                <w:b/>
                <w:bCs/>
                <w:i/>
                <w:iCs/>
                <w:kern w:val="1"/>
                <w:szCs w:val="22"/>
                <w:lang w:eastAsia="ar-SA"/>
                <w14:ligatures w14:val="none"/>
              </w:rPr>
              <w:t>Vidutinės spartos kompiuteriai inžinieriams skaičiavimams su operacine sistema, konfigūracija Nr. 1, 2 vnt.:</w:t>
            </w:r>
          </w:p>
          <w:p w14:paraId="01E34286" w14:textId="77777777" w:rsidR="00ED4374" w:rsidRPr="00ED4374" w:rsidRDefault="00ED4374" w:rsidP="00ED4374">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ED4374" w:rsidRPr="00ED4374" w14:paraId="72D507B6" w14:textId="77777777" w:rsidTr="004A054B">
        <w:tc>
          <w:tcPr>
            <w:tcW w:w="1042" w:type="dxa"/>
          </w:tcPr>
          <w:p w14:paraId="554A24E7" w14:textId="77777777" w:rsidR="00ED4374" w:rsidRPr="00F64E2A" w:rsidRDefault="00ED4374" w:rsidP="00ED4374">
            <w:pPr>
              <w:tabs>
                <w:tab w:val="left" w:pos="223"/>
              </w:tabs>
              <w:spacing w:after="0" w:line="259" w:lineRule="auto"/>
              <w:ind w:right="-118"/>
              <w:rPr>
                <w:rFonts w:ascii="Times New Roman" w:hAnsi="Times New Roman" w:cs="Times New Roman"/>
                <w:kern w:val="0"/>
                <w14:ligatures w14:val="none"/>
              </w:rPr>
            </w:pPr>
            <w:bookmarkStart w:id="3" w:name="_Hlk24975514"/>
            <w:r w:rsidRPr="00F64E2A">
              <w:rPr>
                <w:rFonts w:ascii="Times New Roman" w:hAnsi="Times New Roman" w:cs="Times New Roman"/>
                <w:kern w:val="0"/>
                <w14:ligatures w14:val="none"/>
              </w:rPr>
              <w:t>1.1.1.</w:t>
            </w:r>
          </w:p>
        </w:tc>
        <w:tc>
          <w:tcPr>
            <w:tcW w:w="5479" w:type="dxa"/>
          </w:tcPr>
          <w:p w14:paraId="7D2DC3CF" w14:textId="0F67B162" w:rsidR="00CC3E96" w:rsidRPr="00F64E2A" w:rsidRDefault="00ED4374" w:rsidP="00ED4374">
            <w:pPr>
              <w:spacing w:after="0" w:line="259" w:lineRule="auto"/>
              <w:jc w:val="both"/>
              <w:rPr>
                <w:rFonts w:ascii="Times New Roman" w:hAnsi="Times New Roman" w:cs="Times New Roman"/>
                <w:kern w:val="0"/>
                <w14:ligatures w14:val="none"/>
              </w:rPr>
            </w:pPr>
            <w:r w:rsidRPr="00F64E2A">
              <w:rPr>
                <w:rFonts w:ascii="Times New Roman" w:hAnsi="Times New Roman" w:cs="Times New Roman"/>
                <w:kern w:val="0"/>
                <w14:ligatures w14:val="none"/>
              </w:rPr>
              <w:t>Centrinis procesorius: ne žemesnės kaip x86/64 architektūros, ne mažiau kaip 20 branduolių ir ne mažiau nei 30 MB spartinančiosios atminties. Procesoriaus našumas turi būti ne mažiau 39 000 taškų pagal „</w:t>
            </w:r>
            <w:proofErr w:type="spellStart"/>
            <w:r w:rsidRPr="00F64E2A">
              <w:rPr>
                <w:rFonts w:ascii="Times New Roman" w:hAnsi="Times New Roman" w:cs="Times New Roman"/>
                <w:kern w:val="0"/>
                <w14:ligatures w14:val="none"/>
              </w:rPr>
              <w:t>Passmark</w:t>
            </w:r>
            <w:proofErr w:type="spellEnd"/>
            <w:r w:rsidRPr="00F64E2A">
              <w:rPr>
                <w:rFonts w:ascii="Times New Roman" w:hAnsi="Times New Roman" w:cs="Times New Roman"/>
                <w:kern w:val="0"/>
                <w14:ligatures w14:val="none"/>
              </w:rPr>
              <w:t xml:space="preserve"> CPU Mark“, kuris nustatomas  testuojant nemokama viešai prieinama „</w:t>
            </w:r>
            <w:proofErr w:type="spellStart"/>
            <w:r w:rsidRPr="00F64E2A">
              <w:rPr>
                <w:rFonts w:ascii="Times New Roman" w:hAnsi="Times New Roman" w:cs="Times New Roman"/>
                <w:kern w:val="0"/>
                <w14:ligatures w14:val="none"/>
              </w:rPr>
              <w:t>PerformanceTest</w:t>
            </w:r>
            <w:proofErr w:type="spellEnd"/>
            <w:r w:rsidRPr="00F64E2A">
              <w:rPr>
                <w:rFonts w:ascii="Times New Roman" w:hAnsi="Times New Roman" w:cs="Times New Roman"/>
                <w:kern w:val="0"/>
                <w14:ligatures w14:val="none"/>
              </w:rPr>
              <w:t>“  programine įranga (</w:t>
            </w:r>
            <w:hyperlink r:id="rId8" w:history="1">
              <w:r w:rsidRPr="00F64E2A">
                <w:rPr>
                  <w:rFonts w:ascii="Times New Roman" w:hAnsi="Times New Roman" w:cs="Times New Roman"/>
                  <w:color w:val="467886" w:themeColor="hyperlink"/>
                  <w:kern w:val="0"/>
                  <w:u w:val="single"/>
                  <w14:ligatures w14:val="none"/>
                </w:rPr>
                <w:t>http://www.passmark.com</w:t>
              </w:r>
            </w:hyperlink>
            <w:r w:rsidRPr="00F64E2A">
              <w:rPr>
                <w:rFonts w:ascii="Times New Roman" w:hAnsi="Times New Roman" w:cs="Times New Roman"/>
                <w:kern w:val="0"/>
                <w14:ligatures w14:val="none"/>
              </w:rPr>
              <w:t>) ir gali būti lyginamas su viešai publikuotais rezultatais (</w:t>
            </w:r>
            <w:hyperlink r:id="rId9" w:history="1">
              <w:r w:rsidRPr="00F64E2A">
                <w:rPr>
                  <w:rFonts w:ascii="Times New Roman" w:hAnsi="Times New Roman" w:cs="Times New Roman"/>
                  <w:color w:val="467886" w:themeColor="hyperlink"/>
                  <w:kern w:val="0"/>
                  <w:u w:val="single"/>
                  <w14:ligatures w14:val="none"/>
                </w:rPr>
                <w:t>http://www.cpubenchmark.net/cpu_list.php</w:t>
              </w:r>
            </w:hyperlink>
            <w:r w:rsidRPr="00F64E2A">
              <w:rPr>
                <w:rFonts w:ascii="Times New Roman" w:hAnsi="Times New Roman" w:cs="Times New Roman"/>
                <w:kern w:val="0"/>
                <w14:ligatures w14:val="none"/>
              </w:rPr>
              <w:t>)</w:t>
            </w:r>
            <w:r w:rsidR="00CC3E96" w:rsidRPr="00F64E2A">
              <w:rPr>
                <w:rFonts w:ascii="Times New Roman" w:hAnsi="Times New Roman" w:cs="Times New Roman"/>
                <w:kern w:val="0"/>
                <w14:ligatures w14:val="none"/>
              </w:rPr>
              <w:t xml:space="preserve"> </w:t>
            </w:r>
            <w:r w:rsidR="00787C88" w:rsidRPr="00F64E2A">
              <w:rPr>
                <w:rFonts w:ascii="Times New Roman" w:hAnsi="Times New Roman" w:cs="Times New Roman"/>
                <w:color w:val="EE0000"/>
                <w:kern w:val="0"/>
                <w14:ligatures w14:val="none"/>
              </w:rPr>
              <w:t>(</w:t>
            </w:r>
            <w:r w:rsidR="006C5E01" w:rsidRPr="00F64E2A">
              <w:rPr>
                <w:rFonts w:ascii="Times New Roman" w:hAnsi="Times New Roman" w:cs="Times New Roman"/>
                <w:b/>
                <w:bCs/>
                <w:color w:val="EE0000"/>
              </w:rPr>
              <w:t xml:space="preserve">gamintojo dokumentų ar gamintojo patvirtinimo dėl procesoriaus našumo </w:t>
            </w:r>
            <w:r w:rsidR="001C05F2" w:rsidRPr="00F64E2A">
              <w:rPr>
                <w:rFonts w:ascii="Times New Roman" w:hAnsi="Times New Roman" w:cs="Times New Roman"/>
                <w:b/>
                <w:bCs/>
                <w:color w:val="EE0000"/>
              </w:rPr>
              <w:t xml:space="preserve">taškų skaičiau </w:t>
            </w:r>
            <w:r w:rsidR="006C5E01" w:rsidRPr="00F64E2A">
              <w:rPr>
                <w:rFonts w:ascii="Times New Roman" w:hAnsi="Times New Roman" w:cs="Times New Roman"/>
                <w:b/>
                <w:bCs/>
                <w:color w:val="EE0000"/>
              </w:rPr>
              <w:t xml:space="preserve">pateikti </w:t>
            </w:r>
            <w:r w:rsidR="006C5E01" w:rsidRPr="00F64E2A">
              <w:rPr>
                <w:rFonts w:ascii="Times New Roman" w:hAnsi="Times New Roman" w:cs="Times New Roman"/>
                <w:b/>
                <w:bCs/>
                <w:color w:val="EE0000"/>
              </w:rPr>
              <w:lastRenderedPageBreak/>
              <w:t>n</w:t>
            </w:r>
            <w:r w:rsidR="00A368B9" w:rsidRPr="00F64E2A">
              <w:rPr>
                <w:rFonts w:ascii="Times New Roman" w:hAnsi="Times New Roman" w:cs="Times New Roman"/>
                <w:b/>
                <w:bCs/>
                <w:color w:val="EE0000"/>
              </w:rPr>
              <w:t>ėra privaloma</w:t>
            </w:r>
            <w:r w:rsidR="00391A8C" w:rsidRPr="00F64E2A">
              <w:rPr>
                <w:rFonts w:ascii="Times New Roman" w:hAnsi="Times New Roman" w:cs="Times New Roman"/>
                <w:b/>
                <w:bCs/>
                <w:color w:val="EE0000"/>
              </w:rPr>
              <w:t>, šią</w:t>
            </w:r>
            <w:r w:rsidR="006C5E01" w:rsidRPr="00F64E2A">
              <w:rPr>
                <w:rFonts w:ascii="Times New Roman" w:hAnsi="Times New Roman" w:cs="Times New Roman"/>
                <w:b/>
                <w:bCs/>
                <w:color w:val="EE0000"/>
              </w:rPr>
              <w:t xml:space="preserve"> informaciją pasitikrin</w:t>
            </w:r>
            <w:r w:rsidR="007753C5" w:rsidRPr="00F64E2A">
              <w:rPr>
                <w:rFonts w:ascii="Times New Roman" w:hAnsi="Times New Roman" w:cs="Times New Roman"/>
                <w:b/>
                <w:bCs/>
                <w:color w:val="EE0000"/>
              </w:rPr>
              <w:t xml:space="preserve">s </w:t>
            </w:r>
            <w:r w:rsidR="006C5E01" w:rsidRPr="00F64E2A">
              <w:rPr>
                <w:rFonts w:ascii="Times New Roman" w:hAnsi="Times New Roman" w:cs="Times New Roman"/>
                <w:b/>
                <w:bCs/>
                <w:color w:val="EE0000"/>
              </w:rPr>
              <w:t>pati perkančioji organizacija iš viešai publikuojamų rezultatų</w:t>
            </w:r>
            <w:r w:rsidR="007753C5" w:rsidRPr="00F64E2A">
              <w:rPr>
                <w:rFonts w:ascii="Times New Roman" w:hAnsi="Times New Roman" w:cs="Times New Roman"/>
                <w:b/>
                <w:bCs/>
                <w:color w:val="EE0000"/>
              </w:rPr>
              <w:t>).</w:t>
            </w:r>
          </w:p>
          <w:p w14:paraId="187692CB" w14:textId="3A76ED46" w:rsidR="00ED4374" w:rsidRPr="00F64E2A" w:rsidRDefault="00ED4374" w:rsidP="00ED4374">
            <w:pPr>
              <w:spacing w:after="0" w:line="259" w:lineRule="auto"/>
              <w:jc w:val="both"/>
              <w:rPr>
                <w:rFonts w:ascii="Times New Roman" w:hAnsi="Times New Roman" w:cs="Times New Roman"/>
                <w:kern w:val="0"/>
                <w14:ligatures w14:val="none"/>
              </w:rPr>
            </w:pPr>
            <w:r w:rsidRPr="00F64E2A">
              <w:rPr>
                <w:rFonts w:ascii="Times New Roman" w:hAnsi="Times New Roman" w:cs="Times New Roman"/>
                <w:kern w:val="0"/>
                <w14:ligatures w14:val="none"/>
              </w:rPr>
              <w:t>Nurodyti procesoriaus gamintoją, tipą, pavadinimą, dažnį, sparčiosios atminties dydį. Procesoriaus našumas negali būti dirbtinai padidintas.</w:t>
            </w:r>
          </w:p>
        </w:tc>
        <w:tc>
          <w:tcPr>
            <w:tcW w:w="4536" w:type="dxa"/>
          </w:tcPr>
          <w:p w14:paraId="17EA3AFC"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0FE582BB"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F73F6F3" w14:textId="77777777" w:rsidTr="004A054B">
        <w:tc>
          <w:tcPr>
            <w:tcW w:w="1042" w:type="dxa"/>
          </w:tcPr>
          <w:p w14:paraId="7195D1C4"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1.1.2.</w:t>
            </w:r>
          </w:p>
        </w:tc>
        <w:tc>
          <w:tcPr>
            <w:tcW w:w="5479" w:type="dxa"/>
          </w:tcPr>
          <w:p w14:paraId="1B9D47C3"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 operatyvioji atmintis: talpa ne mažiau kaip 16 GB su galimybe praplėsti iki 64GB, greitis ne mažiau kaip DDR5 arba lygiavertės technologijos skaitymo ir rašymo greičio atžvilgiu.</w:t>
            </w:r>
          </w:p>
        </w:tc>
        <w:tc>
          <w:tcPr>
            <w:tcW w:w="4536" w:type="dxa"/>
          </w:tcPr>
          <w:p w14:paraId="7BD6CB8B"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7A4B8D2D"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7C86EA9" w14:textId="77777777" w:rsidTr="004A054B">
        <w:tc>
          <w:tcPr>
            <w:tcW w:w="1042" w:type="dxa"/>
          </w:tcPr>
          <w:p w14:paraId="5ED5AF01"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1.1.3.</w:t>
            </w:r>
          </w:p>
        </w:tc>
        <w:tc>
          <w:tcPr>
            <w:tcW w:w="5479" w:type="dxa"/>
          </w:tcPr>
          <w:p w14:paraId="46A79453"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Įdiegtas sistemos diskas: kiekis: 1 vnt., talpa ne mažiau kaip 512 GB,  M.2 PCIE NVME arba lygiavertės technologijos skaitymo ir rašymo greičio atžvilgiu.</w:t>
            </w:r>
          </w:p>
        </w:tc>
        <w:tc>
          <w:tcPr>
            <w:tcW w:w="4536" w:type="dxa"/>
          </w:tcPr>
          <w:p w14:paraId="25F221A0"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500B910"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3C184D8" w14:textId="77777777" w:rsidTr="004A054B">
        <w:tc>
          <w:tcPr>
            <w:tcW w:w="1042" w:type="dxa"/>
          </w:tcPr>
          <w:p w14:paraId="7F4A06AF"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1.1.4</w:t>
            </w:r>
          </w:p>
        </w:tc>
        <w:tc>
          <w:tcPr>
            <w:tcW w:w="5479" w:type="dxa"/>
          </w:tcPr>
          <w:p w14:paraId="55EF57B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Išorinės jungtys (žemiau nurodytos arba joms lygiavertės) </w:t>
            </w:r>
            <w:r w:rsidRPr="00ED4374">
              <w:rPr>
                <w:rFonts w:ascii="Times New Roman" w:hAnsi="Times New Roman" w:cs="Times New Roman"/>
                <w:b/>
                <w:bCs/>
                <w:kern w:val="0"/>
                <w14:ligatures w14:val="none"/>
              </w:rPr>
              <w:t>ne mažiau kaip</w:t>
            </w:r>
            <w:r w:rsidRPr="00ED4374">
              <w:rPr>
                <w:rFonts w:ascii="Times New Roman" w:hAnsi="Times New Roman" w:cs="Times New Roman"/>
                <w:kern w:val="0"/>
                <w14:ligatures w14:val="none"/>
              </w:rPr>
              <w:t xml:space="preserve"> žemiau nurodytas skaičius ir ne blogesnių charakteristikų nei žemiau nurodyta:</w:t>
            </w:r>
          </w:p>
          <w:p w14:paraId="5A05EAB7" w14:textId="77777777" w:rsidR="00ED4374" w:rsidRPr="00ED4374" w:rsidRDefault="00ED4374" w:rsidP="00ED4374">
            <w:pPr>
              <w:numPr>
                <w:ilvl w:val="0"/>
                <w:numId w:val="1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10 vnt. USB jungčių, iš kurių: bendras USB 3.2 kiekis 6 vnt. (4 vnt. Type-A ir 2 vnt. USB Type-C), kur tame skaičiuje: 1 vnt. USB3.2 Type-A ir 1 vnt. USB3.2 Type-C standarto yra korpuso priekyje. </w:t>
            </w:r>
          </w:p>
          <w:p w14:paraId="300A4E64" w14:textId="77777777" w:rsidR="00ED4374" w:rsidRPr="00ED4374" w:rsidRDefault="00ED4374" w:rsidP="00ED4374">
            <w:pPr>
              <w:numPr>
                <w:ilvl w:val="0"/>
                <w:numId w:val="1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2 vnt. </w:t>
            </w:r>
            <w:proofErr w:type="spellStart"/>
            <w:r w:rsidRPr="00ED4374">
              <w:rPr>
                <w:rFonts w:ascii="Times New Roman" w:hAnsi="Times New Roman" w:cs="Times New Roman"/>
                <w:kern w:val="0"/>
                <w14:ligatures w14:val="none"/>
              </w:rPr>
              <w:t>DisplayPort</w:t>
            </w:r>
            <w:proofErr w:type="spellEnd"/>
            <w:r w:rsidRPr="00ED4374">
              <w:rPr>
                <w:rFonts w:ascii="Times New Roman" w:hAnsi="Times New Roman" w:cs="Times New Roman"/>
                <w:kern w:val="0"/>
                <w14:ligatures w14:val="none"/>
              </w:rPr>
              <w:t xml:space="preserve"> 1.2 tipo jungčių;</w:t>
            </w:r>
          </w:p>
          <w:p w14:paraId="166E18FD" w14:textId="77777777" w:rsidR="00ED4374" w:rsidRPr="00ED4374" w:rsidRDefault="00ED4374" w:rsidP="00ED4374">
            <w:pPr>
              <w:numPr>
                <w:ilvl w:val="0"/>
                <w:numId w:val="1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1 vnt. RJ-45 kompiuterinio tinklo jungtis;</w:t>
            </w:r>
          </w:p>
          <w:p w14:paraId="18C16067" w14:textId="77777777" w:rsidR="00ED4374" w:rsidRPr="00ED4374" w:rsidRDefault="00ED4374" w:rsidP="00ED4374">
            <w:pPr>
              <w:numPr>
                <w:ilvl w:val="0"/>
                <w:numId w:val="1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1 vnt. universali kombinuota (angl. </w:t>
            </w:r>
            <w:proofErr w:type="spellStart"/>
            <w:r w:rsidRPr="00ED4374">
              <w:rPr>
                <w:rFonts w:ascii="Times New Roman" w:hAnsi="Times New Roman" w:cs="Times New Roman"/>
                <w:kern w:val="0"/>
                <w14:ligatures w14:val="none"/>
              </w:rPr>
              <w:t>Combo</w:t>
            </w:r>
            <w:proofErr w:type="spellEnd"/>
            <w:r w:rsidRPr="00ED4374">
              <w:rPr>
                <w:rFonts w:ascii="Times New Roman" w:hAnsi="Times New Roman" w:cs="Times New Roman"/>
                <w:kern w:val="0"/>
                <w14:ligatures w14:val="none"/>
              </w:rPr>
              <w:t xml:space="preserve">), vieno 3.5 mm. lizdo, skirta </w:t>
            </w:r>
            <w:proofErr w:type="spellStart"/>
            <w:r w:rsidRPr="00ED4374">
              <w:rPr>
                <w:rFonts w:ascii="Times New Roman" w:hAnsi="Times New Roman" w:cs="Times New Roman"/>
                <w:kern w:val="0"/>
                <w14:ligatures w14:val="none"/>
              </w:rPr>
              <w:t>stereo</w:t>
            </w:r>
            <w:proofErr w:type="spellEnd"/>
            <w:r w:rsidRPr="00ED4374">
              <w:rPr>
                <w:rFonts w:ascii="Times New Roman" w:hAnsi="Times New Roman" w:cs="Times New Roman"/>
                <w:kern w:val="0"/>
                <w14:ligatures w14:val="none"/>
              </w:rPr>
              <w:t xml:space="preserve"> ausinėms su mikrofonu priekiniame panelyje.</w:t>
            </w:r>
          </w:p>
          <w:p w14:paraId="4D9C15A0"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Visos nurodytos jungtys ir prievadai turi būti išvesti į kompiuterio korpuso išorinę dalį. Šio reikalavimo įvykdymui negalima naudoti tarpinių įrenginių ar adapterių (dirbtinai padidinti </w:t>
            </w:r>
            <w:proofErr w:type="spellStart"/>
            <w:r w:rsidRPr="00ED4374">
              <w:rPr>
                <w:rFonts w:ascii="Times New Roman" w:hAnsi="Times New Roman" w:cs="Times New Roman"/>
                <w:kern w:val="0"/>
                <w14:ligatures w14:val="none"/>
              </w:rPr>
              <w:t>neesamų</w:t>
            </w:r>
            <w:proofErr w:type="spellEnd"/>
            <w:r w:rsidRPr="00ED4374">
              <w:rPr>
                <w:rFonts w:ascii="Times New Roman" w:hAnsi="Times New Roman" w:cs="Times New Roman"/>
                <w:kern w:val="0"/>
                <w14:ligatures w14:val="none"/>
              </w:rPr>
              <w:t xml:space="preserve"> jungčių, prievadų skaičių).</w:t>
            </w:r>
          </w:p>
        </w:tc>
        <w:tc>
          <w:tcPr>
            <w:tcW w:w="4536" w:type="dxa"/>
          </w:tcPr>
          <w:p w14:paraId="77F67C87"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6144C57"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2C79722" w14:textId="77777777" w:rsidTr="004A054B">
        <w:tc>
          <w:tcPr>
            <w:tcW w:w="1042" w:type="dxa"/>
          </w:tcPr>
          <w:p w14:paraId="021200C7"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1.1.5.</w:t>
            </w:r>
          </w:p>
        </w:tc>
        <w:tc>
          <w:tcPr>
            <w:tcW w:w="5479" w:type="dxa"/>
          </w:tcPr>
          <w:p w14:paraId="07B48F83"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Papildomos jungtys (kurios nurodomos toliau – arba joms lygiavertės): ne mažiau kaip 2 vnt.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jungčių, iš kurių bent 1 vnt.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ne blogesnė kaip 3.0 x16, galimybė įdiegti nuoseklųjį prievadą (angl. „</w:t>
            </w:r>
            <w:proofErr w:type="spellStart"/>
            <w:r w:rsidRPr="00ED4374">
              <w:rPr>
                <w:rFonts w:ascii="Times New Roman" w:hAnsi="Times New Roman" w:cs="Times New Roman"/>
                <w:kern w:val="0"/>
                <w14:ligatures w14:val="none"/>
              </w:rPr>
              <w:t>Serial</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port</w:t>
            </w:r>
            <w:proofErr w:type="spellEnd"/>
            <w:r w:rsidRPr="00ED4374">
              <w:rPr>
                <w:rFonts w:ascii="Times New Roman" w:hAnsi="Times New Roman" w:cs="Times New Roman"/>
                <w:kern w:val="0"/>
                <w14:ligatures w14:val="none"/>
              </w:rPr>
              <w:t xml:space="preserve">) neužimant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jungčių.</w:t>
            </w:r>
          </w:p>
        </w:tc>
        <w:tc>
          <w:tcPr>
            <w:tcW w:w="4536" w:type="dxa"/>
          </w:tcPr>
          <w:p w14:paraId="34F2576E"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010E25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357031D" w14:textId="77777777" w:rsidTr="004A054B">
        <w:tc>
          <w:tcPr>
            <w:tcW w:w="1042" w:type="dxa"/>
          </w:tcPr>
          <w:p w14:paraId="2DFDB0A5"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1.1.6.</w:t>
            </w:r>
          </w:p>
        </w:tc>
        <w:tc>
          <w:tcPr>
            <w:tcW w:w="5479" w:type="dxa"/>
          </w:tcPr>
          <w:p w14:paraId="786E73B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Papildomos galimos išorinės jungtys: galimybė įdiegti papildomą skaitmeninę jungtį HDMI arba lygiavertę jungtį jungime prie integruoto diskrečiosios grafikos adapterio neužimant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arba lygiaverčių jungčių.</w:t>
            </w:r>
          </w:p>
        </w:tc>
        <w:tc>
          <w:tcPr>
            <w:tcW w:w="4536" w:type="dxa"/>
          </w:tcPr>
          <w:p w14:paraId="405B3D01"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0740284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59C4C79" w14:textId="77777777" w:rsidTr="004A054B">
        <w:tc>
          <w:tcPr>
            <w:tcW w:w="1042" w:type="dxa"/>
          </w:tcPr>
          <w:p w14:paraId="7C1F5403"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1.1.7.</w:t>
            </w:r>
          </w:p>
        </w:tc>
        <w:tc>
          <w:tcPr>
            <w:tcW w:w="5479" w:type="dxa"/>
          </w:tcPr>
          <w:p w14:paraId="58E6E72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Kompiuterinio tinklo integracija: ne mažiau kaip 1 vnt. </w:t>
            </w:r>
            <w:proofErr w:type="spellStart"/>
            <w:r w:rsidRPr="00ED4374">
              <w:rPr>
                <w:rFonts w:ascii="Times New Roman" w:hAnsi="Times New Roman" w:cs="Times New Roman"/>
                <w:kern w:val="0"/>
                <w14:ligatures w14:val="none"/>
              </w:rPr>
              <w:t>Ethernet</w:t>
            </w:r>
            <w:proofErr w:type="spellEnd"/>
            <w:r w:rsidRPr="00ED4374">
              <w:rPr>
                <w:rFonts w:ascii="Times New Roman" w:hAnsi="Times New Roman" w:cs="Times New Roman"/>
                <w:kern w:val="0"/>
                <w14:ligatures w14:val="none"/>
              </w:rPr>
              <w:t xml:space="preserve"> ne mažiau kaip 10/100/1000 Mbps, visiškas </w:t>
            </w:r>
            <w:proofErr w:type="spellStart"/>
            <w:r w:rsidRPr="00ED4374">
              <w:rPr>
                <w:rFonts w:ascii="Times New Roman" w:hAnsi="Times New Roman" w:cs="Times New Roman"/>
                <w:kern w:val="0"/>
                <w14:ligatures w14:val="none"/>
              </w:rPr>
              <w:t>dupleksinis</w:t>
            </w:r>
            <w:proofErr w:type="spellEnd"/>
            <w:r w:rsidRPr="00ED4374">
              <w:rPr>
                <w:rFonts w:ascii="Times New Roman" w:hAnsi="Times New Roman" w:cs="Times New Roman"/>
                <w:kern w:val="0"/>
                <w14:ligatures w14:val="none"/>
              </w:rPr>
              <w:t xml:space="preserve"> režimas, PXE 2.1. WOL (angl. „</w:t>
            </w:r>
            <w:proofErr w:type="spellStart"/>
            <w:r w:rsidRPr="00ED4374">
              <w:rPr>
                <w:rFonts w:ascii="Times New Roman" w:hAnsi="Times New Roman" w:cs="Times New Roman"/>
                <w:kern w:val="0"/>
                <w14:ligatures w14:val="none"/>
              </w:rPr>
              <w:t>Wake-on-Lan</w:t>
            </w:r>
            <w:proofErr w:type="spellEnd"/>
            <w:r w:rsidRPr="00ED4374">
              <w:rPr>
                <w:rFonts w:ascii="Times New Roman" w:hAnsi="Times New Roman" w:cs="Times New Roman"/>
                <w:kern w:val="0"/>
                <w14:ligatures w14:val="none"/>
              </w:rPr>
              <w:t>“) arba lygiaverčio palaikymas.</w:t>
            </w:r>
          </w:p>
        </w:tc>
        <w:tc>
          <w:tcPr>
            <w:tcW w:w="4536" w:type="dxa"/>
          </w:tcPr>
          <w:p w14:paraId="2D3FC5B9"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02912746"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bookmarkEnd w:id="3"/>
      <w:tr w:rsidR="00ED4374" w:rsidRPr="00ED4374" w14:paraId="4485C24F" w14:textId="77777777" w:rsidTr="004A054B">
        <w:tc>
          <w:tcPr>
            <w:tcW w:w="1042" w:type="dxa"/>
          </w:tcPr>
          <w:p w14:paraId="282E7F9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1.1.8.</w:t>
            </w:r>
          </w:p>
        </w:tc>
        <w:tc>
          <w:tcPr>
            <w:tcW w:w="5479" w:type="dxa"/>
          </w:tcPr>
          <w:p w14:paraId="1AE1DF8F" w14:textId="77777777" w:rsidR="00ED4374" w:rsidRPr="00ED4374" w:rsidRDefault="00ED4374" w:rsidP="00ED4374">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Maitinimo šaltinis: galia ne mažiau kaip 300 W, maitinimo šaltinis yra vidinis.</w:t>
            </w:r>
          </w:p>
        </w:tc>
        <w:tc>
          <w:tcPr>
            <w:tcW w:w="4536" w:type="dxa"/>
          </w:tcPr>
          <w:p w14:paraId="664A35A8"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7F95D86"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AD829BD" w14:textId="77777777" w:rsidTr="004A054B">
        <w:tc>
          <w:tcPr>
            <w:tcW w:w="1042" w:type="dxa"/>
          </w:tcPr>
          <w:p w14:paraId="5A7C285D"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1.1.9.</w:t>
            </w:r>
          </w:p>
        </w:tc>
        <w:tc>
          <w:tcPr>
            <w:tcW w:w="5479" w:type="dxa"/>
          </w:tcPr>
          <w:p w14:paraId="6825658E" w14:textId="77777777" w:rsidR="00ED4374" w:rsidRPr="00ED4374" w:rsidRDefault="00ED4374" w:rsidP="00ED4374">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Programinė įranga: operacinė sistema Microsoft Windows (arba lygiavertė) 11 Professional (arba naujesnė) ne mažiau kaip 64 </w:t>
            </w:r>
            <w:proofErr w:type="spellStart"/>
            <w:r w:rsidRPr="00ED4374">
              <w:rPr>
                <w:rFonts w:ascii="Times New Roman" w:hAnsi="Times New Roman" w:cs="Times New Roman"/>
                <w:kern w:val="0"/>
                <w14:ligatures w14:val="none"/>
              </w:rPr>
              <w:t>bit</w:t>
            </w:r>
            <w:proofErr w:type="spellEnd"/>
            <w:r w:rsidRPr="00ED4374">
              <w:rPr>
                <w:rFonts w:ascii="Times New Roman" w:hAnsi="Times New Roman" w:cs="Times New Roman"/>
                <w:kern w:val="0"/>
                <w14:ligatures w14:val="none"/>
              </w:rPr>
              <w:t xml:space="preserve"> operacinė sistema. Operacinė sistema turi būti įdiegta iki perdavimo-priėmimo akto pasirašymo dienos.</w:t>
            </w:r>
          </w:p>
        </w:tc>
        <w:tc>
          <w:tcPr>
            <w:tcW w:w="4536" w:type="dxa"/>
          </w:tcPr>
          <w:p w14:paraId="7DB5D665"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3EECA6A"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3EF2341" w14:textId="77777777" w:rsidTr="004A054B">
        <w:tc>
          <w:tcPr>
            <w:tcW w:w="1042" w:type="dxa"/>
          </w:tcPr>
          <w:p w14:paraId="11C5FA5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1.1.10.</w:t>
            </w:r>
          </w:p>
        </w:tc>
        <w:tc>
          <w:tcPr>
            <w:tcW w:w="5479" w:type="dxa"/>
          </w:tcPr>
          <w:p w14:paraId="7321F521" w14:textId="77777777" w:rsidR="00ED4374" w:rsidRPr="00ED4374" w:rsidRDefault="00ED4374" w:rsidP="00ED4374">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Operacinės sistemos licencinis raktas privalo būti išsaugotas kompiuterio BIOS/UEFI posistemėje ir perdiegimo metu sąrankos yra panaudojamas automatiškai. </w:t>
            </w:r>
          </w:p>
        </w:tc>
        <w:tc>
          <w:tcPr>
            <w:tcW w:w="4536" w:type="dxa"/>
          </w:tcPr>
          <w:p w14:paraId="78C5FA28"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E1AC47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56D1542E" w14:textId="77777777" w:rsidTr="004A054B">
        <w:tc>
          <w:tcPr>
            <w:tcW w:w="1042" w:type="dxa"/>
          </w:tcPr>
          <w:p w14:paraId="4828464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1.1.11.</w:t>
            </w:r>
          </w:p>
        </w:tc>
        <w:tc>
          <w:tcPr>
            <w:tcW w:w="5479" w:type="dxa"/>
          </w:tcPr>
          <w:p w14:paraId="4C1D37E9" w14:textId="77777777" w:rsidR="00ED4374" w:rsidRPr="00ED4374" w:rsidRDefault="00ED4374" w:rsidP="00ED4374">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Korpusas: metalinis, SFF (angl. “</w:t>
            </w:r>
            <w:proofErr w:type="spellStart"/>
            <w:r w:rsidRPr="00ED4374">
              <w:rPr>
                <w:rFonts w:ascii="Times New Roman" w:hAnsi="Times New Roman" w:cs="Times New Roman"/>
                <w:kern w:val="0"/>
                <w14:ligatures w14:val="none"/>
              </w:rPr>
              <w:t>Small</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form</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factor</w:t>
            </w:r>
            <w:proofErr w:type="spellEnd"/>
            <w:r w:rsidRPr="00ED4374">
              <w:rPr>
                <w:rFonts w:ascii="Times New Roman" w:hAnsi="Times New Roman" w:cs="Times New Roman"/>
                <w:kern w:val="0"/>
                <w14:ligatures w14:val="none"/>
              </w:rPr>
              <w:t>“) arba lygiaverčio tipo. Kompiuterio korpusas turi galimybę būti prirakintas „</w:t>
            </w:r>
            <w:proofErr w:type="spellStart"/>
            <w:r w:rsidRPr="00ED4374">
              <w:rPr>
                <w:rFonts w:ascii="Times New Roman" w:hAnsi="Times New Roman" w:cs="Times New Roman"/>
                <w:kern w:val="0"/>
                <w14:ligatures w14:val="none"/>
              </w:rPr>
              <w:t>Kensington</w:t>
            </w:r>
            <w:proofErr w:type="spellEnd"/>
            <w:r w:rsidRPr="00ED4374">
              <w:rPr>
                <w:rFonts w:ascii="Times New Roman" w:hAnsi="Times New Roman" w:cs="Times New Roman"/>
                <w:kern w:val="0"/>
                <w14:ligatures w14:val="none"/>
              </w:rPr>
              <w:t>“ tipo arba lygiaverčiu apsauginiu lynu.</w:t>
            </w:r>
          </w:p>
        </w:tc>
        <w:tc>
          <w:tcPr>
            <w:tcW w:w="4536" w:type="dxa"/>
          </w:tcPr>
          <w:p w14:paraId="17F6B3D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6E5F3DC3"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8733490" w14:textId="77777777" w:rsidTr="004A054B">
        <w:tc>
          <w:tcPr>
            <w:tcW w:w="1042" w:type="dxa"/>
          </w:tcPr>
          <w:p w14:paraId="379749BE"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1.1.12.</w:t>
            </w:r>
          </w:p>
        </w:tc>
        <w:tc>
          <w:tcPr>
            <w:tcW w:w="5479" w:type="dxa"/>
          </w:tcPr>
          <w:p w14:paraId="41F4E07B" w14:textId="3A069621"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Klaviatūros ir pelės komplektas: pilna lotyniškų raidžių ir atskirai skaičių klaviatūra ir optinė laidinė kompiuterinė pelė su ratuku, paženklinta CE ženklu</w:t>
            </w:r>
            <w:r w:rsidR="00A62DD5">
              <w:rPr>
                <w:rFonts w:ascii="Times New Roman" w:hAnsi="Times New Roman" w:cs="Times New Roman"/>
                <w:kern w:val="0"/>
                <w14:ligatures w14:val="none"/>
              </w:rPr>
              <w:t>.</w:t>
            </w:r>
          </w:p>
          <w:p w14:paraId="6D61298A" w14:textId="77777777" w:rsid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Jungtis USB arba lygiavertė.</w:t>
            </w:r>
          </w:p>
          <w:p w14:paraId="6A6FDE88" w14:textId="77777777" w:rsidR="00A62DD5" w:rsidRDefault="00A62DD5" w:rsidP="00D30CC8">
            <w:pPr>
              <w:spacing w:after="0" w:line="259" w:lineRule="auto"/>
              <w:jc w:val="both"/>
              <w:rPr>
                <w:rFonts w:ascii="Times New Roman" w:hAnsi="Times New Roman" w:cs="Times New Roman"/>
                <w:b/>
                <w:bCs/>
                <w:kern w:val="0"/>
                <w14:ligatures w14:val="none"/>
              </w:rPr>
            </w:pPr>
          </w:p>
          <w:p w14:paraId="6A549C15" w14:textId="525BFA8D" w:rsidR="00D30CC8" w:rsidRPr="00A62DD5" w:rsidRDefault="000A5353" w:rsidP="00ED4374">
            <w:pPr>
              <w:spacing w:after="0" w:line="259" w:lineRule="auto"/>
              <w:jc w:val="both"/>
              <w:rPr>
                <w:rFonts w:ascii="Times New Roman" w:hAnsi="Times New Roman" w:cs="Times New Roman"/>
                <w:i/>
                <w:iCs/>
                <w:kern w:val="0"/>
                <w14:ligatures w14:val="none"/>
              </w:rPr>
            </w:pPr>
            <w:r>
              <w:rPr>
                <w:rFonts w:ascii="Times New Roman" w:hAnsi="Times New Roman" w:cs="Times New Roman"/>
                <w:b/>
                <w:bCs/>
                <w:kern w:val="0"/>
                <w14:ligatures w14:val="none"/>
              </w:rPr>
              <w:t xml:space="preserve">Pastaba: </w:t>
            </w:r>
            <w:r w:rsidR="00D30CC8" w:rsidRPr="000A5353">
              <w:rPr>
                <w:rFonts w:ascii="Times New Roman" w:hAnsi="Times New Roman" w:cs="Times New Roman"/>
                <w:i/>
                <w:iCs/>
                <w:kern w:val="0"/>
                <w14:ligatures w14:val="none"/>
              </w:rPr>
              <w:t>1.1.12 p. nustatytų</w:t>
            </w:r>
            <w:r w:rsidR="00D30CC8">
              <w:rPr>
                <w:rFonts w:ascii="Times New Roman" w:hAnsi="Times New Roman" w:cs="Times New Roman"/>
                <w:b/>
                <w:bCs/>
                <w:kern w:val="0"/>
                <w14:ligatures w14:val="none"/>
              </w:rPr>
              <w:t xml:space="preserve"> </w:t>
            </w:r>
            <w:r w:rsidR="00D30CC8" w:rsidRPr="00ED4374">
              <w:rPr>
                <w:rFonts w:ascii="Times New Roman" w:hAnsi="Times New Roman" w:cs="Times New Roman"/>
                <w:i/>
                <w:iCs/>
                <w:kern w:val="0"/>
                <w14:ligatures w14:val="none"/>
              </w:rPr>
              <w:t xml:space="preserve">reikalavimų atitiktį patvirtinančių gamintojo dokumentų ar gamintojo patvirtinimų kartu su pasiūlymu nereikia pateikti, pakanka, kad tiekėjas 3 stulpelyje deklaruotų ar atitinka </w:t>
            </w:r>
            <w:r w:rsidR="0023068A">
              <w:rPr>
                <w:rFonts w:ascii="Times New Roman" w:hAnsi="Times New Roman" w:cs="Times New Roman"/>
                <w:i/>
                <w:iCs/>
                <w:kern w:val="0"/>
                <w14:ligatures w14:val="none"/>
              </w:rPr>
              <w:t>visus 1.1.12 p. nusta</w:t>
            </w:r>
            <w:r>
              <w:rPr>
                <w:rFonts w:ascii="Times New Roman" w:hAnsi="Times New Roman" w:cs="Times New Roman"/>
                <w:i/>
                <w:iCs/>
                <w:kern w:val="0"/>
                <w14:ligatures w14:val="none"/>
              </w:rPr>
              <w:t>tytus</w:t>
            </w:r>
            <w:r w:rsidR="00D30CC8" w:rsidRPr="00ED4374">
              <w:rPr>
                <w:rFonts w:ascii="Times New Roman" w:hAnsi="Times New Roman" w:cs="Times New Roman"/>
                <w:i/>
                <w:iCs/>
                <w:kern w:val="0"/>
                <w14:ligatures w14:val="none"/>
              </w:rPr>
              <w:t xml:space="preserve"> reikalavimus</w:t>
            </w:r>
            <w:r>
              <w:rPr>
                <w:rFonts w:ascii="Times New Roman" w:hAnsi="Times New Roman" w:cs="Times New Roman"/>
                <w:i/>
                <w:iCs/>
                <w:kern w:val="0"/>
                <w14:ligatures w14:val="none"/>
              </w:rPr>
              <w:t>.</w:t>
            </w:r>
          </w:p>
        </w:tc>
        <w:tc>
          <w:tcPr>
            <w:tcW w:w="4536" w:type="dxa"/>
          </w:tcPr>
          <w:p w14:paraId="4AF4C3D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2B09223C" w14:textId="08A27E04"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7CCD0C48" w14:textId="77777777" w:rsidTr="004A054B">
        <w:tc>
          <w:tcPr>
            <w:tcW w:w="1042" w:type="dxa"/>
          </w:tcPr>
          <w:p w14:paraId="16B426D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1.1.13.</w:t>
            </w:r>
          </w:p>
        </w:tc>
        <w:tc>
          <w:tcPr>
            <w:tcW w:w="5479" w:type="dxa"/>
          </w:tcPr>
          <w:p w14:paraId="1842FE98" w14:textId="77777777" w:rsidR="00ED4374" w:rsidRPr="00ED4374" w:rsidRDefault="00ED4374" w:rsidP="00ED4374">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apsaugos funkcijos:</w:t>
            </w:r>
          </w:p>
          <w:p w14:paraId="5D2DC3B1" w14:textId="77777777" w:rsidR="00ED4374" w:rsidRPr="00ED4374" w:rsidRDefault="00ED4374" w:rsidP="00ED4374">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saugumo valdymas: kompiuterio BIOS/UEFI sistema turi palaikyti slaptažodžių apsaugą, įskaitant administratoriaus, sistemos ir paleidimo slaptažodžius, bei saugaus paleidimo (</w:t>
            </w:r>
            <w:proofErr w:type="spellStart"/>
            <w:r w:rsidRPr="00ED4374">
              <w:rPr>
                <w:rFonts w:ascii="Times New Roman" w:hAnsi="Times New Roman" w:cs="Times New Roman"/>
                <w:kern w:val="0"/>
                <w14:ligatures w14:val="none"/>
              </w:rPr>
              <w:t>Secure</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Boot</w:t>
            </w:r>
            <w:proofErr w:type="spellEnd"/>
            <w:r w:rsidRPr="00ED4374">
              <w:rPr>
                <w:rFonts w:ascii="Times New Roman" w:hAnsi="Times New Roman" w:cs="Times New Roman"/>
                <w:kern w:val="0"/>
                <w14:ligatures w14:val="none"/>
              </w:rPr>
              <w:t>) funkciją arba lygiaverčius sprendimus.</w:t>
            </w:r>
          </w:p>
          <w:p w14:paraId="3FB9392A" w14:textId="77777777" w:rsidR="00ED4374" w:rsidRPr="00ED4374" w:rsidRDefault="00ED4374" w:rsidP="00ED4374">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Nuotolinis BIOS/UEFI valdymas: turi turėti galimybę centralizuotai valdyti BIOS/UEFI nustatymus, įskaitant slaptažodžių keitimą, nustatymų eksportą/importą ir BIOS/UEFI atnaujinimą per kompiuterinį tinklą (SCCM, WMI, ar gamintojo agentas) arba lygiaverčius sprendimus.</w:t>
            </w:r>
          </w:p>
          <w:p w14:paraId="3FD2CE42" w14:textId="77777777" w:rsidR="00ED4374" w:rsidRPr="00ED4374" w:rsidRDefault="00ED4374" w:rsidP="00ED4374">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apsaugos mechanizmai: turi turėti BIOS/UEFI apsaugą nuo pakeitimų (pvz., „BIOS </w:t>
            </w:r>
            <w:proofErr w:type="spellStart"/>
            <w:r w:rsidRPr="00ED4374">
              <w:rPr>
                <w:rFonts w:ascii="Times New Roman" w:hAnsi="Times New Roman" w:cs="Times New Roman"/>
                <w:kern w:val="0"/>
                <w14:ligatures w14:val="none"/>
              </w:rPr>
              <w:t>Lock</w:t>
            </w:r>
            <w:proofErr w:type="spellEnd"/>
            <w:r w:rsidRPr="00ED4374">
              <w:rPr>
                <w:rFonts w:ascii="Times New Roman" w:hAnsi="Times New Roman" w:cs="Times New Roman"/>
                <w:kern w:val="0"/>
                <w14:ligatures w14:val="none"/>
              </w:rPr>
              <w:t xml:space="preserve">“, „ME </w:t>
            </w:r>
            <w:proofErr w:type="spellStart"/>
            <w:r w:rsidRPr="00ED4374">
              <w:rPr>
                <w:rFonts w:ascii="Times New Roman" w:hAnsi="Times New Roman" w:cs="Times New Roman"/>
                <w:kern w:val="0"/>
                <w14:ligatures w14:val="none"/>
              </w:rPr>
              <w:t>Lock</w:t>
            </w:r>
            <w:proofErr w:type="spellEnd"/>
            <w:r w:rsidRPr="00ED4374">
              <w:rPr>
                <w:rFonts w:ascii="Times New Roman" w:hAnsi="Times New Roman" w:cs="Times New Roman"/>
                <w:kern w:val="0"/>
                <w14:ligatures w14:val="none"/>
              </w:rPr>
              <w:t>“), galimybę apriboti įkrovos įrenginius pagal politiką (</w:t>
            </w:r>
            <w:proofErr w:type="spellStart"/>
            <w:r w:rsidRPr="00ED4374">
              <w:rPr>
                <w:rFonts w:ascii="Times New Roman" w:hAnsi="Times New Roman" w:cs="Times New Roman"/>
                <w:kern w:val="0"/>
                <w14:ligatures w14:val="none"/>
              </w:rPr>
              <w:t>boot</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order</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lock</w:t>
            </w:r>
            <w:proofErr w:type="spellEnd"/>
            <w:r w:rsidRPr="00ED4374">
              <w:rPr>
                <w:rFonts w:ascii="Times New Roman" w:hAnsi="Times New Roman" w:cs="Times New Roman"/>
                <w:kern w:val="0"/>
                <w14:ligatures w14:val="none"/>
              </w:rPr>
              <w:t>), palaikymą TPM 2.0 moduliui, integruotam į sisteminę plokštę arba lygiaverčius sprendimus.</w:t>
            </w:r>
          </w:p>
          <w:p w14:paraId="153F9731" w14:textId="77777777" w:rsidR="00ED4374" w:rsidRPr="00ED4374" w:rsidRDefault="00ED4374" w:rsidP="00ED4374">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 xml:space="preserve">BIOS/UEFI įvykių žurnalas: turi fiksuoti naudotojų pakeitimus (pvz., konfigūracijos keitimus, atnaujinimus) ir kompiuterio korpuso dangčio atidarymą fiksuoja į įvykių žurnalą („BIOS/UEFI </w:t>
            </w:r>
            <w:proofErr w:type="spellStart"/>
            <w:r w:rsidRPr="00ED4374">
              <w:rPr>
                <w:rFonts w:ascii="Times New Roman" w:hAnsi="Times New Roman" w:cs="Times New Roman"/>
                <w:kern w:val="0"/>
                <w14:ligatures w14:val="none"/>
              </w:rPr>
              <w:t>Event</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Log</w:t>
            </w:r>
            <w:proofErr w:type="spellEnd"/>
            <w:r w:rsidRPr="00ED4374">
              <w:rPr>
                <w:rFonts w:ascii="Times New Roman" w:hAnsi="Times New Roman" w:cs="Times New Roman"/>
                <w:kern w:val="0"/>
                <w14:ligatures w14:val="none"/>
              </w:rPr>
              <w:t>“), prieinamą administratoriui arba lygiaverčius sprendimus.</w:t>
            </w:r>
          </w:p>
          <w:p w14:paraId="4397E4C7" w14:textId="77777777" w:rsidR="00ED4374" w:rsidRPr="00ED4374" w:rsidRDefault="00ED4374" w:rsidP="00ED4374">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Kompiuterio gamintojas turi turėti dokumentuotą (angl. </w:t>
            </w:r>
            <w:proofErr w:type="spellStart"/>
            <w:r w:rsidRPr="00ED4374">
              <w:rPr>
                <w:rFonts w:ascii="Times New Roman" w:hAnsi="Times New Roman" w:cs="Times New Roman"/>
                <w:kern w:val="0"/>
                <w14:ligatures w14:val="none"/>
              </w:rPr>
              <w:t>vendor-managed</w:t>
            </w:r>
            <w:proofErr w:type="spellEnd"/>
            <w:r w:rsidRPr="00ED4374">
              <w:rPr>
                <w:rFonts w:ascii="Times New Roman" w:hAnsi="Times New Roman" w:cs="Times New Roman"/>
                <w:kern w:val="0"/>
                <w14:ligatures w14:val="none"/>
              </w:rPr>
              <w:t xml:space="preserve"> BIOS/UEFI </w:t>
            </w:r>
            <w:proofErr w:type="spellStart"/>
            <w:r w:rsidRPr="00ED4374">
              <w:rPr>
                <w:rFonts w:ascii="Times New Roman" w:hAnsi="Times New Roman" w:cs="Times New Roman"/>
                <w:kern w:val="0"/>
                <w14:ligatures w14:val="none"/>
              </w:rPr>
              <w:t>policy</w:t>
            </w:r>
            <w:proofErr w:type="spellEnd"/>
            <w:r w:rsidRPr="00ED4374">
              <w:rPr>
                <w:rFonts w:ascii="Times New Roman" w:hAnsi="Times New Roman" w:cs="Times New Roman"/>
                <w:kern w:val="0"/>
                <w14:ligatures w14:val="none"/>
              </w:rPr>
              <w:t>) UEFI/BIOS konfigūracijų nuotoliniam valdymui arba lygiavertį sprendimą, palaikanti BIOS/UEFI politikų centralizuotą taikymą, importą, eksportą, atnaujinimą bei auditą ≥50 įrenginių infrastruktūroje.</w:t>
            </w:r>
          </w:p>
          <w:p w14:paraId="3530860D" w14:textId="77777777" w:rsidR="00ED4374" w:rsidRPr="00ED4374" w:rsidRDefault="00ED4374" w:rsidP="00ED4374">
            <w:pPr>
              <w:spacing w:after="0" w:line="259" w:lineRule="auto"/>
              <w:jc w:val="both"/>
              <w:rPr>
                <w:rFonts w:ascii="Times New Roman" w:hAnsi="Times New Roman" w:cs="Times New Roman"/>
                <w:kern w:val="0"/>
                <w14:ligatures w14:val="none"/>
              </w:rPr>
            </w:pPr>
          </w:p>
        </w:tc>
        <w:tc>
          <w:tcPr>
            <w:tcW w:w="4536" w:type="dxa"/>
          </w:tcPr>
          <w:p w14:paraId="21937FC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29AEEE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2FD1C15" w14:textId="77777777" w:rsidTr="004A054B">
        <w:tc>
          <w:tcPr>
            <w:tcW w:w="1042" w:type="dxa"/>
          </w:tcPr>
          <w:p w14:paraId="615D0E9B"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1.1.14.</w:t>
            </w:r>
          </w:p>
        </w:tc>
        <w:tc>
          <w:tcPr>
            <w:tcW w:w="5479" w:type="dxa"/>
          </w:tcPr>
          <w:p w14:paraId="4A06323D"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Atnaujinimų valdymas: turi būti gamintojo interneto svetainės (ar lygiaverčiu principu paremta) vieta su galimybe atnaujinti siūlomo modelio BIOS/UEFI, įrenginių tvarkykles: </w:t>
            </w:r>
          </w:p>
          <w:p w14:paraId="6AC23782" w14:textId="77777777" w:rsidR="00ED4374" w:rsidRPr="00ED4374" w:rsidRDefault="00ED4374" w:rsidP="00ED4374">
            <w:pPr>
              <w:numPr>
                <w:ilvl w:val="0"/>
                <w:numId w:val="33"/>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suderinamos su Perkančiosios organizacijos naudojamos Windows 10 ir Windows 11 operacinėmis sistemomis. Suderinamumas oficialiai deklaruojamas operacinės sistemos gamintojo viešai prieinamoje svetainėje </w:t>
            </w:r>
            <w:hyperlink r:id="rId10" w:history="1">
              <w:r w:rsidRPr="00ED4374">
                <w:rPr>
                  <w:rFonts w:ascii="Times New Roman" w:hAnsi="Times New Roman" w:cs="Times New Roman"/>
                  <w:color w:val="467886" w:themeColor="hyperlink"/>
                  <w:kern w:val="0"/>
                  <w:u w:val="single"/>
                  <w14:ligatures w14:val="none"/>
                </w:rPr>
                <w:t>https://partner.microsoft.com/en-us/dashboard/hardware/search/cpl</w:t>
              </w:r>
            </w:hyperlink>
            <w:r w:rsidRPr="00ED4374">
              <w:rPr>
                <w:rFonts w:ascii="Times New Roman" w:hAnsi="Times New Roman" w:cs="Times New Roman"/>
                <w:kern w:val="0"/>
                <w14:ligatures w14:val="none"/>
              </w:rPr>
              <w:t xml:space="preserve"> ;</w:t>
            </w:r>
          </w:p>
          <w:p w14:paraId="37D85EE7" w14:textId="77777777" w:rsidR="00ED4374" w:rsidRPr="00ED4374" w:rsidRDefault="00ED4374" w:rsidP="00ED4374">
            <w:pPr>
              <w:numPr>
                <w:ilvl w:val="0"/>
                <w:numId w:val="33"/>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Visos 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prieinamos kompiuterio gamintojo tinklapyje, paiešką vykdant pagal kompiuterio produkto kodą ar lygiavertį žymenį</w:t>
            </w:r>
          </w:p>
        </w:tc>
        <w:tc>
          <w:tcPr>
            <w:tcW w:w="4536" w:type="dxa"/>
          </w:tcPr>
          <w:p w14:paraId="02BD943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DECDD93"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29949991" w14:textId="77777777" w:rsidTr="004A054B">
        <w:trPr>
          <w:trHeight w:val="2075"/>
        </w:trPr>
        <w:tc>
          <w:tcPr>
            <w:tcW w:w="1042" w:type="dxa"/>
          </w:tcPr>
          <w:p w14:paraId="032B2DA5"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1.1.15.</w:t>
            </w:r>
          </w:p>
        </w:tc>
        <w:tc>
          <w:tcPr>
            <w:tcW w:w="5479" w:type="dxa"/>
          </w:tcPr>
          <w:p w14:paraId="2A82C884"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r w:rsidRPr="00ED4374">
              <w:rPr>
                <w:rFonts w:ascii="Times New Roman" w:hAnsi="Times New Roman" w:cs="Times New Roman"/>
                <w:b/>
                <w:bCs/>
                <w:kern w:val="0"/>
                <w14:ligatures w14:val="none"/>
              </w:rPr>
              <w:t>ši informacija neprivalo būti nurodoma gamintojo dokumentuose ar gamintojo patvirtinimuose)</w:t>
            </w:r>
            <w:r w:rsidRPr="00ED4374">
              <w:rPr>
                <w:rFonts w:ascii="Times New Roman" w:hAnsi="Times New Roman" w:cs="Times New Roman"/>
                <w:kern w:val="0"/>
                <w14:ligatures w14:val="none"/>
              </w:rPr>
              <w:t xml:space="preserve">. </w:t>
            </w:r>
          </w:p>
          <w:p w14:paraId="765344EC" w14:textId="77777777" w:rsidR="00ED4374" w:rsidRPr="00ED4374" w:rsidRDefault="00ED4374" w:rsidP="00ED4374">
            <w:pPr>
              <w:spacing w:after="0" w:line="259" w:lineRule="auto"/>
              <w:jc w:val="both"/>
              <w:rPr>
                <w:rFonts w:ascii="Times New Roman" w:hAnsi="Times New Roman" w:cs="Times New Roman"/>
                <w:kern w:val="0"/>
                <w14:ligatures w14:val="none"/>
              </w:rPr>
            </w:pPr>
          </w:p>
          <w:p w14:paraId="738801D3"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Visos kompiuterio dalys turi būti naujos, negali būti naudotos ar </w:t>
            </w:r>
            <w:proofErr w:type="spellStart"/>
            <w:r w:rsidRPr="00ED4374">
              <w:rPr>
                <w:rFonts w:ascii="Times New Roman" w:hAnsi="Times New Roman" w:cs="Times New Roman"/>
                <w:kern w:val="0"/>
                <w14:ligatures w14:val="none"/>
              </w:rPr>
              <w:t>gamykliškai</w:t>
            </w:r>
            <w:proofErr w:type="spellEnd"/>
            <w:r w:rsidRPr="00ED4374">
              <w:rPr>
                <w:rFonts w:ascii="Times New Roman" w:hAnsi="Times New Roman" w:cs="Times New Roman"/>
                <w:kern w:val="0"/>
                <w14:ligatures w14:val="none"/>
              </w:rPr>
              <w:t xml:space="preserve"> atnaujintos (angl. „</w:t>
            </w:r>
            <w:proofErr w:type="spellStart"/>
            <w:r w:rsidRPr="00ED4374">
              <w:rPr>
                <w:rFonts w:ascii="Times New Roman" w:hAnsi="Times New Roman" w:cs="Times New Roman"/>
                <w:kern w:val="0"/>
                <w14:ligatures w14:val="none"/>
              </w:rPr>
              <w:t>Renew</w:t>
            </w:r>
            <w:proofErr w:type="spellEnd"/>
            <w:r w:rsidRPr="00ED4374">
              <w:rPr>
                <w:rFonts w:ascii="Times New Roman" w:hAnsi="Times New Roman" w:cs="Times New Roman"/>
                <w:kern w:val="0"/>
                <w14:ligatures w14:val="none"/>
              </w:rPr>
              <w:t>“).</w:t>
            </w:r>
          </w:p>
        </w:tc>
        <w:tc>
          <w:tcPr>
            <w:tcW w:w="4536" w:type="dxa"/>
          </w:tcPr>
          <w:p w14:paraId="43BAF1AA"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75D5E3E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481FCB9" w14:textId="77777777" w:rsidTr="004A054B">
        <w:tc>
          <w:tcPr>
            <w:tcW w:w="1042" w:type="dxa"/>
          </w:tcPr>
          <w:p w14:paraId="44D40D58"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1.1.16.</w:t>
            </w:r>
          </w:p>
        </w:tc>
        <w:tc>
          <w:tcPr>
            <w:tcW w:w="5479" w:type="dxa"/>
          </w:tcPr>
          <w:p w14:paraId="1610AF41"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Kompiuterio bendri reikalavimai: </w:t>
            </w:r>
            <w:r w:rsidRPr="00ED4374">
              <w:rPr>
                <w:rFonts w:ascii="Times New Roman" w:eastAsia="Times New Roman" w:hAnsi="Times New Roman" w:cs="Times New Roman"/>
                <w:color w:val="222222"/>
                <w:kern w:val="0"/>
                <w:lang w:eastAsia="lt-LT"/>
                <w14:ligatures w14:val="none"/>
              </w:rPr>
              <w:t xml:space="preserve"> 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originalus gamyklinis gamintojo sprendimas. </w:t>
            </w:r>
            <w:r w:rsidRPr="00ED4374">
              <w:rPr>
                <w:rFonts w:ascii="Times New Roman" w:hAnsi="Times New Roman" w:cs="Times New Roman"/>
                <w:kern w:val="0"/>
                <w14:ligatures w14:val="none"/>
              </w:rPr>
              <w:t>Įrenginių korpuso žymėjimas ir logotipai turi būti originalūs.</w:t>
            </w:r>
          </w:p>
        </w:tc>
        <w:tc>
          <w:tcPr>
            <w:tcW w:w="4536" w:type="dxa"/>
          </w:tcPr>
          <w:p w14:paraId="192012A1"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7E775EEF"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7A10B070" w14:textId="77777777" w:rsidTr="004A054B">
        <w:tc>
          <w:tcPr>
            <w:tcW w:w="1042" w:type="dxa"/>
          </w:tcPr>
          <w:p w14:paraId="49C90F76"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1.1.17.</w:t>
            </w:r>
          </w:p>
        </w:tc>
        <w:tc>
          <w:tcPr>
            <w:tcW w:w="5479" w:type="dxa"/>
          </w:tcPr>
          <w:p w14:paraId="4162FBE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Stacionariam kompiuteriui </w:t>
            </w:r>
            <w:r w:rsidRPr="00ED4374">
              <w:rPr>
                <w:rFonts w:ascii="Times New Roman" w:hAnsi="Times New Roman" w:cs="Times New Roman"/>
                <w:b/>
                <w:bCs/>
                <w:kern w:val="0"/>
                <w14:ligatures w14:val="none"/>
              </w:rPr>
              <w:t>turi būti</w:t>
            </w:r>
            <w:r w:rsidRPr="00ED4374">
              <w:rPr>
                <w:rFonts w:ascii="Times New Roman" w:hAnsi="Times New Roman" w:cs="Times New Roman"/>
                <w:kern w:val="0"/>
                <w14:ligatures w14:val="none"/>
              </w:rPr>
              <w:t xml:space="preserve"> suteikiama gamintojo garantinė priežiūra įrangos eksploatacijos vietoje (angl. „</w:t>
            </w:r>
            <w:proofErr w:type="spellStart"/>
            <w:r w:rsidRPr="00ED4374">
              <w:rPr>
                <w:rFonts w:ascii="Times New Roman" w:hAnsi="Times New Roman" w:cs="Times New Roman"/>
                <w:kern w:val="0"/>
                <w14:ligatures w14:val="none"/>
              </w:rPr>
              <w:t>on-site</w:t>
            </w:r>
            <w:proofErr w:type="spellEnd"/>
            <w:r w:rsidRPr="00ED4374">
              <w:rPr>
                <w:rFonts w:ascii="Times New Roman" w:hAnsi="Times New Roman" w:cs="Times New Roman"/>
                <w:kern w:val="0"/>
                <w14:ligatures w14:val="none"/>
              </w:rPr>
              <w:t xml:space="preserve">“), kurios laikotarpis ne mažesnis kaip 36 mėnesiai nuo prekių perdavimo-priėmimo akto pasirašymo dienos. </w:t>
            </w:r>
            <w:r w:rsidRPr="00ED4374">
              <w:rPr>
                <w:rFonts w:ascii="Times New Roman" w:hAnsi="Times New Roman" w:cs="Times New Roman"/>
                <w:color w:val="EE0000"/>
                <w:kern w:val="0"/>
                <w14:ligatures w14:val="none"/>
              </w:rPr>
              <w:t xml:space="preserve">Gamintojas </w:t>
            </w:r>
            <w:r w:rsidRPr="00ED4374">
              <w:rPr>
                <w:rFonts w:ascii="Times New Roman" w:hAnsi="Times New Roman" w:cs="Times New Roman"/>
                <w:b/>
                <w:bCs/>
                <w:color w:val="EE0000"/>
                <w:kern w:val="0"/>
                <w14:ligatures w14:val="none"/>
              </w:rPr>
              <w:t>privalo turėti</w:t>
            </w:r>
            <w:r w:rsidRPr="00ED4374">
              <w:rPr>
                <w:rFonts w:ascii="Times New Roman" w:hAnsi="Times New Roman" w:cs="Times New Roman"/>
                <w:color w:val="EE0000"/>
                <w:kern w:val="0"/>
                <w14:ligatures w14:val="none"/>
              </w:rPr>
              <w:t xml:space="preserve"> internetinę registravimo ir kontrolės arba lygiavertę sistemą, kurioje būtų galima pagal kompiuterio modelį </w:t>
            </w:r>
            <w:r w:rsidRPr="00ED4374">
              <w:rPr>
                <w:rFonts w:ascii="Times New Roman" w:hAnsi="Times New Roman" w:cs="Times New Roman"/>
                <w:color w:val="EE0000"/>
                <w:kern w:val="0"/>
                <w14:ligatures w14:val="none"/>
              </w:rPr>
              <w:lastRenderedPageBreak/>
              <w:t xml:space="preserve">ir/ar serijos numerį arba kitą lygiavertį unikalų žymenį tikrinti suteiktos garantijos laiką.  </w:t>
            </w:r>
          </w:p>
          <w:p w14:paraId="0D67C00B" w14:textId="77777777" w:rsidR="00ED4374" w:rsidRPr="00ED4374" w:rsidRDefault="00ED4374" w:rsidP="00ED4374">
            <w:pPr>
              <w:spacing w:after="0" w:line="259" w:lineRule="auto"/>
              <w:jc w:val="both"/>
              <w:rPr>
                <w:rFonts w:ascii="Times New Roman" w:hAnsi="Times New Roman" w:cs="Times New Roman"/>
                <w:kern w:val="0"/>
                <w14:ligatures w14:val="none"/>
              </w:rPr>
            </w:pPr>
          </w:p>
          <w:p w14:paraId="603F0CA8"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536" w:type="dxa"/>
          </w:tcPr>
          <w:p w14:paraId="6DD57EBE"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26C2693" w14:textId="77777777" w:rsidR="00ED4374" w:rsidRPr="00ED4374" w:rsidRDefault="00ED4374" w:rsidP="00ED4374">
            <w:pPr>
              <w:spacing w:after="0" w:line="259" w:lineRule="auto"/>
              <w:jc w:val="both"/>
              <w:rPr>
                <w:rFonts w:ascii="Times New Roman" w:hAnsi="Times New Roman" w:cs="Times New Roman"/>
                <w:kern w:val="0"/>
                <w14:ligatures w14:val="none"/>
              </w:rPr>
            </w:pPr>
          </w:p>
        </w:tc>
      </w:tr>
      <w:tr w:rsidR="00ED4374" w:rsidRPr="00ED4374" w14:paraId="6BB589AA" w14:textId="77777777" w:rsidTr="004A054B">
        <w:tc>
          <w:tcPr>
            <w:tcW w:w="1042" w:type="dxa"/>
          </w:tcPr>
          <w:p w14:paraId="6D4DAD20"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1.1.18.</w:t>
            </w:r>
          </w:p>
        </w:tc>
        <w:tc>
          <w:tcPr>
            <w:tcW w:w="5479" w:type="dxa"/>
          </w:tcPr>
          <w:p w14:paraId="57F788F4"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Kompiuteris turi būti paženklintas CE ženklu;</w:t>
            </w:r>
          </w:p>
          <w:p w14:paraId="4E4DDADF"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b) Kompiuteris turi atitikti efektyvumo, tvarumo, ilgaamžiškumo reikalavimus pagal Direktyvą 2009/125/EB;</w:t>
            </w:r>
          </w:p>
          <w:p w14:paraId="1BD27BE0"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Kompiuteris turi atitikti Direktyvą 2011/65/ES.</w:t>
            </w:r>
          </w:p>
          <w:p w14:paraId="74E6F233" w14:textId="77777777" w:rsidR="00ED4374" w:rsidRPr="00ED4374" w:rsidRDefault="00ED4374" w:rsidP="00ED4374">
            <w:pPr>
              <w:spacing w:after="0" w:line="259" w:lineRule="auto"/>
              <w:jc w:val="both"/>
              <w:rPr>
                <w:rFonts w:ascii="Times New Roman" w:hAnsi="Times New Roman" w:cs="Times New Roman"/>
                <w:b/>
                <w:bCs/>
                <w:kern w:val="0"/>
                <w14:ligatures w14:val="none"/>
              </w:rPr>
            </w:pPr>
          </w:p>
          <w:p w14:paraId="5AE686B6" w14:textId="77777777" w:rsidR="00ED4374" w:rsidRPr="00ED4374" w:rsidRDefault="00ED4374" w:rsidP="00ED4374">
            <w:pPr>
              <w:spacing w:after="0" w:line="259" w:lineRule="auto"/>
              <w:jc w:val="both"/>
              <w:rPr>
                <w:rFonts w:ascii="Times New Roman" w:hAnsi="Times New Roman" w:cs="Times New Roman"/>
                <w:i/>
                <w:iCs/>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p w14:paraId="1241DA06" w14:textId="77777777" w:rsidR="00ED4374" w:rsidRPr="00ED4374" w:rsidRDefault="00ED4374" w:rsidP="000F4CF3">
            <w:pPr>
              <w:spacing w:after="0" w:line="259" w:lineRule="auto"/>
              <w:jc w:val="both"/>
              <w:rPr>
                <w:rFonts w:ascii="Times New Roman" w:hAnsi="Times New Roman" w:cs="Times New Roman"/>
                <w:i/>
                <w:iCs/>
                <w:kern w:val="0"/>
                <w14:ligatures w14:val="none"/>
              </w:rPr>
            </w:pPr>
          </w:p>
        </w:tc>
        <w:tc>
          <w:tcPr>
            <w:tcW w:w="4536" w:type="dxa"/>
          </w:tcPr>
          <w:p w14:paraId="0355E309"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10F3955B" w14:textId="22DE1B41" w:rsidR="00ED4374" w:rsidRPr="00ED4374" w:rsidRDefault="008035C1" w:rsidP="00ED4374">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8035C1">
              <w:rPr>
                <w:rFonts w:ascii="Times New Roman" w:eastAsia="Calibri" w:hAnsi="Times New Roman" w:cs="Times New Roman"/>
                <w:kern w:val="0"/>
                <w14:ligatures w14:val="none"/>
              </w:rPr>
              <w:t>Gamintojo dokumentų ar gamintojo patvirtinimų kartu su pasiūlymu dėl šio punkto atitikties pateikti nereikia.</w:t>
            </w:r>
          </w:p>
        </w:tc>
      </w:tr>
      <w:bookmarkEnd w:id="1"/>
      <w:tr w:rsidR="00ED4374" w:rsidRPr="00ED4374" w14:paraId="43F084C8" w14:textId="77777777" w:rsidTr="004A054B">
        <w:tc>
          <w:tcPr>
            <w:tcW w:w="1042" w:type="dxa"/>
          </w:tcPr>
          <w:p w14:paraId="02BA7367" w14:textId="77777777" w:rsidR="00ED4374" w:rsidRPr="00ED4374" w:rsidRDefault="00ED4374" w:rsidP="00ED4374">
            <w:pPr>
              <w:tabs>
                <w:tab w:val="left" w:pos="223"/>
              </w:tabs>
              <w:spacing w:after="0" w:line="259" w:lineRule="auto"/>
              <w:ind w:left="360" w:right="-118"/>
              <w:contextualSpacing/>
              <w:rPr>
                <w:rFonts w:ascii="Times New Roman" w:hAnsi="Times New Roman" w:cs="Times New Roman"/>
                <w:b/>
                <w:bCs/>
                <w:i/>
                <w:iCs/>
                <w:kern w:val="0"/>
                <w14:ligatures w14:val="none"/>
              </w:rPr>
            </w:pPr>
            <w:r w:rsidRPr="00ED4374">
              <w:rPr>
                <w:rFonts w:ascii="Times New Roman" w:hAnsi="Times New Roman" w:cs="Times New Roman"/>
                <w:b/>
                <w:bCs/>
                <w:i/>
                <w:iCs/>
                <w:kern w:val="0"/>
                <w14:ligatures w14:val="none"/>
              </w:rPr>
              <w:t>1.2</w:t>
            </w:r>
          </w:p>
        </w:tc>
        <w:tc>
          <w:tcPr>
            <w:tcW w:w="14268" w:type="dxa"/>
            <w:gridSpan w:val="3"/>
          </w:tcPr>
          <w:p w14:paraId="45E9DB6F" w14:textId="77777777" w:rsidR="00ED4374" w:rsidRPr="00ED4374" w:rsidRDefault="00ED4374" w:rsidP="00ED4374">
            <w:pPr>
              <w:spacing w:after="0" w:line="259" w:lineRule="auto"/>
              <w:jc w:val="both"/>
              <w:rPr>
                <w:rFonts w:ascii="Times New Roman" w:hAnsi="Times New Roman" w:cs="Times New Roman"/>
                <w:b/>
                <w:bCs/>
                <w:i/>
                <w:iCs/>
                <w:kern w:val="0"/>
                <w14:ligatures w14:val="none"/>
              </w:rPr>
            </w:pPr>
            <w:r w:rsidRPr="00ED4374">
              <w:rPr>
                <w:rFonts w:ascii="Times New Roman" w:hAnsi="Times New Roman" w:cs="Times New Roman"/>
                <w:b/>
                <w:bCs/>
                <w:i/>
                <w:iCs/>
                <w:kern w:val="0"/>
                <w14:ligatures w14:val="none"/>
              </w:rPr>
              <w:t>Monitorius, 2 vnt.</w:t>
            </w:r>
          </w:p>
          <w:p w14:paraId="379400D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0EE55034" w14:textId="77777777" w:rsidTr="004A054B">
        <w:tc>
          <w:tcPr>
            <w:tcW w:w="1042" w:type="dxa"/>
          </w:tcPr>
          <w:p w14:paraId="7D22B63C"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1.2.1.</w:t>
            </w:r>
          </w:p>
        </w:tc>
        <w:tc>
          <w:tcPr>
            <w:tcW w:w="5479" w:type="dxa"/>
          </w:tcPr>
          <w:p w14:paraId="37B603E0"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įstrižainė ir formatas: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27“ (coliai), ne mažiau kaip 16:9.</w:t>
            </w:r>
          </w:p>
        </w:tc>
        <w:tc>
          <w:tcPr>
            <w:tcW w:w="4536" w:type="dxa"/>
          </w:tcPr>
          <w:p w14:paraId="5CBF6763"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5EE37F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01690273" w14:textId="77777777" w:rsidTr="004A054B">
        <w:tc>
          <w:tcPr>
            <w:tcW w:w="1042" w:type="dxa"/>
          </w:tcPr>
          <w:p w14:paraId="0E429616"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1.2.2.</w:t>
            </w:r>
          </w:p>
        </w:tc>
        <w:tc>
          <w:tcPr>
            <w:tcW w:w="5479" w:type="dxa"/>
          </w:tcPr>
          <w:p w14:paraId="2B849080"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skiriamoji geba: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1920 x 1080 taškų.</w:t>
            </w:r>
          </w:p>
        </w:tc>
        <w:tc>
          <w:tcPr>
            <w:tcW w:w="4536" w:type="dxa"/>
          </w:tcPr>
          <w:p w14:paraId="17A8556B"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2FE1B853"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08576BCD" w14:textId="77777777" w:rsidTr="004A054B">
        <w:tc>
          <w:tcPr>
            <w:tcW w:w="1042" w:type="dxa"/>
          </w:tcPr>
          <w:p w14:paraId="348FB564"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1.2.3.</w:t>
            </w:r>
          </w:p>
        </w:tc>
        <w:tc>
          <w:tcPr>
            <w:tcW w:w="5479" w:type="dxa"/>
          </w:tcPr>
          <w:p w14:paraId="082E9F57"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atnaujinimo dažnis: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100 Hz.</w:t>
            </w:r>
          </w:p>
        </w:tc>
        <w:tc>
          <w:tcPr>
            <w:tcW w:w="4536" w:type="dxa"/>
          </w:tcPr>
          <w:p w14:paraId="7FA37BB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3DCD4EDE"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6B7E4794" w14:textId="77777777" w:rsidTr="004A054B">
        <w:tc>
          <w:tcPr>
            <w:tcW w:w="1042" w:type="dxa"/>
          </w:tcPr>
          <w:p w14:paraId="1CCF4016"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1.2.4.</w:t>
            </w:r>
          </w:p>
        </w:tc>
        <w:tc>
          <w:tcPr>
            <w:tcW w:w="5479" w:type="dxa"/>
          </w:tcPr>
          <w:p w14:paraId="55DA50B3"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reakcijos laikas: </w:t>
            </w:r>
            <w:r w:rsidRPr="00ED4374">
              <w:rPr>
                <w:rFonts w:ascii="Times New Roman" w:hAnsi="Times New Roman" w:cs="Times New Roman"/>
                <w:kern w:val="0"/>
                <w14:ligatures w14:val="none"/>
              </w:rPr>
              <w:t xml:space="preserve">ne daugiau kaip </w:t>
            </w:r>
            <w:r w:rsidRPr="00ED4374">
              <w:rPr>
                <w:rFonts w:ascii="Times New Roman" w:hAnsi="Times New Roman" w:cs="Times New Roman"/>
                <w:kern w:val="0"/>
                <w:lang w:eastAsia="lt-LT"/>
                <w14:ligatures w14:val="none"/>
              </w:rPr>
              <w:t xml:space="preserve">8 </w:t>
            </w:r>
            <w:proofErr w:type="spellStart"/>
            <w:r w:rsidRPr="00ED4374">
              <w:rPr>
                <w:rFonts w:ascii="Times New Roman" w:hAnsi="Times New Roman" w:cs="Times New Roman"/>
                <w:kern w:val="0"/>
                <w:lang w:eastAsia="lt-LT"/>
                <w14:ligatures w14:val="none"/>
              </w:rPr>
              <w:t>ms</w:t>
            </w:r>
            <w:proofErr w:type="spellEnd"/>
            <w:r w:rsidRPr="00ED4374">
              <w:rPr>
                <w:rFonts w:ascii="Times New Roman" w:hAnsi="Times New Roman" w:cs="Times New Roman"/>
                <w:kern w:val="0"/>
                <w:lang w:eastAsia="lt-LT"/>
                <w14:ligatures w14:val="none"/>
              </w:rPr>
              <w:t xml:space="preserve">. </w:t>
            </w:r>
          </w:p>
        </w:tc>
        <w:tc>
          <w:tcPr>
            <w:tcW w:w="4536" w:type="dxa"/>
          </w:tcPr>
          <w:p w14:paraId="3356D286"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24D71CF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1154B499" w14:textId="77777777" w:rsidTr="004A054B">
        <w:tc>
          <w:tcPr>
            <w:tcW w:w="1042" w:type="dxa"/>
          </w:tcPr>
          <w:p w14:paraId="668CE689"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1.2.5.</w:t>
            </w:r>
          </w:p>
        </w:tc>
        <w:tc>
          <w:tcPr>
            <w:tcW w:w="5479" w:type="dxa"/>
          </w:tcPr>
          <w:p w14:paraId="4674F3A8"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Monitoriaus technologija IPS arba lygiavertė su LED arba lygiaverčiu pašvietimu (angl. „</w:t>
            </w:r>
            <w:proofErr w:type="spellStart"/>
            <w:r w:rsidRPr="00ED4374">
              <w:rPr>
                <w:rFonts w:ascii="Times New Roman" w:hAnsi="Times New Roman" w:cs="Times New Roman"/>
                <w:kern w:val="0"/>
                <w:lang w:eastAsia="lt-LT"/>
                <w14:ligatures w14:val="none"/>
              </w:rPr>
              <w:t>Backlight</w:t>
            </w:r>
            <w:proofErr w:type="spellEnd"/>
            <w:r w:rsidRPr="00ED4374">
              <w:rPr>
                <w:rFonts w:ascii="Times New Roman" w:hAnsi="Times New Roman" w:cs="Times New Roman"/>
                <w:kern w:val="0"/>
                <w:lang w:eastAsia="lt-LT"/>
                <w14:ligatures w14:val="none"/>
              </w:rPr>
              <w:t>“)</w:t>
            </w:r>
          </w:p>
        </w:tc>
        <w:tc>
          <w:tcPr>
            <w:tcW w:w="4536" w:type="dxa"/>
          </w:tcPr>
          <w:p w14:paraId="0FB43E5D"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10C93075"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C958E9E" w14:textId="77777777" w:rsidTr="004A054B">
        <w:tc>
          <w:tcPr>
            <w:tcW w:w="1042" w:type="dxa"/>
          </w:tcPr>
          <w:p w14:paraId="79A11EFB"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1.2.6.</w:t>
            </w:r>
          </w:p>
        </w:tc>
        <w:tc>
          <w:tcPr>
            <w:tcW w:w="5479" w:type="dxa"/>
          </w:tcPr>
          <w:p w14:paraId="352E7560"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Monitoriaus matymo kampai: ne mažesni kaip 178 vertikaliai ir horizontaliai</w:t>
            </w:r>
          </w:p>
        </w:tc>
        <w:tc>
          <w:tcPr>
            <w:tcW w:w="4536" w:type="dxa"/>
          </w:tcPr>
          <w:p w14:paraId="5259B6D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6C7730D"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7DB6117D" w14:textId="77777777" w:rsidTr="004A054B">
        <w:tc>
          <w:tcPr>
            <w:tcW w:w="1042" w:type="dxa"/>
          </w:tcPr>
          <w:p w14:paraId="508D1585"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1.2.7.</w:t>
            </w:r>
          </w:p>
        </w:tc>
        <w:tc>
          <w:tcPr>
            <w:tcW w:w="5479" w:type="dxa"/>
          </w:tcPr>
          <w:p w14:paraId="4F7F6C27" w14:textId="77777777" w:rsidR="00ED4374" w:rsidRPr="00ED4374" w:rsidRDefault="00ED4374" w:rsidP="00ED4374">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ryškumas: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300 cd/m².</w:t>
            </w:r>
          </w:p>
        </w:tc>
        <w:tc>
          <w:tcPr>
            <w:tcW w:w="4536" w:type="dxa"/>
          </w:tcPr>
          <w:p w14:paraId="6664F007"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95930E8"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26A39E71" w14:textId="77777777" w:rsidTr="004A054B">
        <w:tc>
          <w:tcPr>
            <w:tcW w:w="1042" w:type="dxa"/>
          </w:tcPr>
          <w:p w14:paraId="4CC9E71D"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1.2.8.</w:t>
            </w:r>
          </w:p>
        </w:tc>
        <w:tc>
          <w:tcPr>
            <w:tcW w:w="5479" w:type="dxa"/>
          </w:tcPr>
          <w:p w14:paraId="78B4235E"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j</w:t>
            </w:r>
            <w:r w:rsidRPr="00ED4374">
              <w:rPr>
                <w:rFonts w:ascii="Times New Roman" w:hAnsi="Times New Roman" w:cs="Times New Roman"/>
                <w:kern w:val="0"/>
                <w14:ligatures w14:val="none"/>
              </w:rPr>
              <w:t xml:space="preserve">ungtys suderinamos su siūlomu kompiuteriu, bei turinčios papildomas (kurios nurodomos toliau arba joms lygiavertės) ne mažiau kaip 1 vnt. </w:t>
            </w:r>
            <w:proofErr w:type="spellStart"/>
            <w:r w:rsidRPr="00ED4374">
              <w:rPr>
                <w:rFonts w:ascii="Times New Roman" w:hAnsi="Times New Roman" w:cs="Times New Roman"/>
                <w:kern w:val="0"/>
                <w14:ligatures w14:val="none"/>
              </w:rPr>
              <w:t>DisplayPort</w:t>
            </w:r>
            <w:proofErr w:type="spellEnd"/>
            <w:r w:rsidRPr="00ED4374">
              <w:rPr>
                <w:rFonts w:ascii="Times New Roman" w:hAnsi="Times New Roman" w:cs="Times New Roman"/>
                <w:kern w:val="0"/>
                <w14:ligatures w14:val="none"/>
              </w:rPr>
              <w:t xml:space="preserve"> 1.2 tipo ir  ne mažiau kaip 4 vnt. USB, iš kurių ne mažiau kaip 3 vnt. USB3.2 Type-A ir 1 vnt. USB3.2 Type-C.</w:t>
            </w:r>
          </w:p>
        </w:tc>
        <w:tc>
          <w:tcPr>
            <w:tcW w:w="4536" w:type="dxa"/>
          </w:tcPr>
          <w:p w14:paraId="31BDB334"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59094A7"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9AB8DEF" w14:textId="77777777" w:rsidTr="004A054B">
        <w:tc>
          <w:tcPr>
            <w:tcW w:w="1042" w:type="dxa"/>
          </w:tcPr>
          <w:p w14:paraId="6E020B5F"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1.2.9.</w:t>
            </w:r>
          </w:p>
        </w:tc>
        <w:tc>
          <w:tcPr>
            <w:tcW w:w="5479" w:type="dxa"/>
          </w:tcPr>
          <w:p w14:paraId="5F7B2FCD"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k</w:t>
            </w:r>
            <w:r w:rsidRPr="00ED4374">
              <w:rPr>
                <w:rFonts w:ascii="Times New Roman" w:hAnsi="Times New Roman" w:cs="Times New Roman"/>
                <w:kern w:val="0"/>
                <w14:ligatures w14:val="none"/>
              </w:rPr>
              <w:t>omplektacijoje turi būti pateikiamas stovas, kuris leistų reguliuoti monitoriaus aukštį ne mažiau kaip iki 120 mm diapazone, monitoriaus pasvirimo kampą (angl. „Tilt“) –2°/+20° ne siauresniame diapazone leidžiantis pasukti monitorių (angl. „</w:t>
            </w:r>
            <w:proofErr w:type="spellStart"/>
            <w:r w:rsidRPr="00ED4374">
              <w:rPr>
                <w:rFonts w:ascii="Times New Roman" w:hAnsi="Times New Roman" w:cs="Times New Roman"/>
                <w:kern w:val="0"/>
                <w14:ligatures w14:val="none"/>
              </w:rPr>
              <w:t>Swivel</w:t>
            </w:r>
            <w:proofErr w:type="spellEnd"/>
            <w:r w:rsidRPr="00ED4374">
              <w:rPr>
                <w:rFonts w:ascii="Times New Roman" w:hAnsi="Times New Roman" w:cs="Times New Roman"/>
                <w:kern w:val="0"/>
                <w14:ligatures w14:val="none"/>
              </w:rPr>
              <w:t>“), posvyrio (angl. „</w:t>
            </w:r>
            <w:proofErr w:type="spellStart"/>
            <w:r w:rsidRPr="00ED4374">
              <w:rPr>
                <w:rFonts w:ascii="Times New Roman" w:hAnsi="Times New Roman" w:cs="Times New Roman"/>
                <w:kern w:val="0"/>
                <w14:ligatures w14:val="none"/>
              </w:rPr>
              <w:t>Pivot</w:t>
            </w:r>
            <w:proofErr w:type="spellEnd"/>
            <w:r w:rsidRPr="00ED4374">
              <w:rPr>
                <w:rFonts w:ascii="Times New Roman" w:hAnsi="Times New Roman" w:cs="Times New Roman"/>
                <w:kern w:val="0"/>
                <w14:ligatures w14:val="none"/>
              </w:rPr>
              <w:t>“) funkcija.</w:t>
            </w:r>
          </w:p>
        </w:tc>
        <w:tc>
          <w:tcPr>
            <w:tcW w:w="4536" w:type="dxa"/>
          </w:tcPr>
          <w:p w14:paraId="13E5A1B8"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6B79C5F1"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457AD82E" w14:textId="77777777" w:rsidTr="004A054B">
        <w:tc>
          <w:tcPr>
            <w:tcW w:w="1042" w:type="dxa"/>
          </w:tcPr>
          <w:p w14:paraId="0570EC82"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1.2.10.</w:t>
            </w:r>
          </w:p>
        </w:tc>
        <w:tc>
          <w:tcPr>
            <w:tcW w:w="5479" w:type="dxa"/>
          </w:tcPr>
          <w:p w14:paraId="582DF32B"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Monitoriui turi būti suteikiama gamintojo garantinė priežiūra, kurio laikotarpis ne mažesnis kaip 36 mėnesiai nuo prekių perdavimo-priėmimo akto pasirašymo dienos. Turi būti galimybė serijinio numerio pagalba arba lygiaverčiu metodu gamintojo svetainėje patikrinti garantijos galiojimo laiką.</w:t>
            </w:r>
          </w:p>
        </w:tc>
        <w:tc>
          <w:tcPr>
            <w:tcW w:w="4536" w:type="dxa"/>
          </w:tcPr>
          <w:p w14:paraId="75D69E72"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458975D9"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D4374" w:rsidRPr="00ED4374" w14:paraId="3773CC1F" w14:textId="77777777" w:rsidTr="004A054B">
        <w:tc>
          <w:tcPr>
            <w:tcW w:w="1042" w:type="dxa"/>
          </w:tcPr>
          <w:p w14:paraId="14C42817" w14:textId="77777777" w:rsidR="00ED4374" w:rsidRPr="00ED4374" w:rsidRDefault="00ED4374" w:rsidP="00ED4374">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 xml:space="preserve">1.2.11. </w:t>
            </w:r>
          </w:p>
        </w:tc>
        <w:tc>
          <w:tcPr>
            <w:tcW w:w="5479" w:type="dxa"/>
          </w:tcPr>
          <w:p w14:paraId="4442C9DB"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Monitorius turi būti paženklintas CE ženklu;</w:t>
            </w:r>
          </w:p>
          <w:p w14:paraId="5146A5AF"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b) Monitorius turi atitikti efektyvumo, tvarumo, ilgaamžiškumo reikalavimus pagal Direktyvą 2009/125/EB;</w:t>
            </w:r>
          </w:p>
          <w:p w14:paraId="1E4EFD39" w14:textId="77777777" w:rsidR="00ED4374" w:rsidRPr="00ED4374" w:rsidRDefault="00ED4374" w:rsidP="00ED4374">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Monitorius turi atitikti Direktyvą 2011/65/ES.</w:t>
            </w:r>
          </w:p>
          <w:p w14:paraId="57553498" w14:textId="77777777" w:rsidR="00ED4374" w:rsidRPr="00ED4374" w:rsidRDefault="00ED4374" w:rsidP="00ED4374">
            <w:pPr>
              <w:spacing w:after="0" w:line="259" w:lineRule="auto"/>
              <w:jc w:val="both"/>
              <w:rPr>
                <w:rFonts w:ascii="Times New Roman" w:hAnsi="Times New Roman" w:cs="Times New Roman"/>
                <w:b/>
                <w:bCs/>
                <w:kern w:val="0"/>
                <w14:ligatures w14:val="none"/>
              </w:rPr>
            </w:pPr>
          </w:p>
          <w:p w14:paraId="7ACF9098" w14:textId="77777777" w:rsidR="00ED4374" w:rsidRPr="00ED4374" w:rsidRDefault="00ED4374" w:rsidP="00ED4374">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 xml:space="preserve">šių reikalavimų atitiktį patvirtinančių gamintojo dokumentų ar gamintojo patvirtinimų kartu su pasiūlymu nereikia </w:t>
            </w:r>
            <w:r w:rsidRPr="00ED4374">
              <w:rPr>
                <w:rFonts w:ascii="Times New Roman" w:hAnsi="Times New Roman" w:cs="Times New Roman"/>
                <w:i/>
                <w:iCs/>
                <w:kern w:val="0"/>
                <w14:ligatures w14:val="none"/>
              </w:rPr>
              <w:lastRenderedPageBreak/>
              <w:t>pateikti, pakanka, kad tiekėjas 3 stulpelyje deklaruotų  ar atitinka šiuos reikalavimus</w:t>
            </w:r>
          </w:p>
        </w:tc>
        <w:tc>
          <w:tcPr>
            <w:tcW w:w="4536" w:type="dxa"/>
          </w:tcPr>
          <w:p w14:paraId="07EB0E35" w14:textId="77777777" w:rsidR="00ED4374" w:rsidRPr="00ED4374" w:rsidRDefault="00ED4374" w:rsidP="00ED4374">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253" w:type="dxa"/>
          </w:tcPr>
          <w:p w14:paraId="5F8CCBD0" w14:textId="1E653FD4" w:rsidR="00ED4374" w:rsidRPr="00ED4374" w:rsidRDefault="008035C1" w:rsidP="00ED4374">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8035C1">
              <w:rPr>
                <w:rFonts w:ascii="Times New Roman" w:eastAsia="Calibri" w:hAnsi="Times New Roman" w:cs="Times New Roman"/>
                <w:kern w:val="0"/>
                <w14:ligatures w14:val="none"/>
              </w:rPr>
              <w:t>Gamintojo dokumentų ar gamintojo patvirtinimų kartu su pasiūlymu dėl šio punkto atitikties pateikti nereikia.</w:t>
            </w:r>
          </w:p>
        </w:tc>
      </w:tr>
    </w:tbl>
    <w:p w14:paraId="706A87C4" w14:textId="77777777" w:rsidR="00ED4374" w:rsidRPr="00ED4374" w:rsidRDefault="00ED4374" w:rsidP="00ED4374">
      <w:pPr>
        <w:spacing w:after="0" w:line="259" w:lineRule="auto"/>
        <w:rPr>
          <w:rFonts w:ascii="Times New Roman" w:hAnsi="Times New Roman" w:cs="Times New Roman"/>
          <w:kern w:val="0"/>
          <w14:ligatures w14:val="none"/>
        </w:rPr>
      </w:pPr>
      <w:r w:rsidRPr="00ED4374">
        <w:rPr>
          <w:rFonts w:ascii="Times New Roman" w:hAnsi="Times New Roman" w:cs="Times New Roman"/>
          <w:kern w:val="0"/>
          <w14:ligatures w14:val="none"/>
        </w:rPr>
        <w:br w:type="page"/>
      </w:r>
    </w:p>
    <w:p w14:paraId="41E7677C" w14:textId="77777777" w:rsidR="00ED4374" w:rsidRPr="00ED4374" w:rsidRDefault="00ED4374" w:rsidP="00ED4374">
      <w:pPr>
        <w:spacing w:after="0" w:line="259" w:lineRule="auto"/>
        <w:rPr>
          <w:rFonts w:ascii="Times New Roman" w:hAnsi="Times New Roman" w:cs="Times New Roman"/>
          <w:b/>
          <w:bCs/>
          <w:i/>
          <w:iCs/>
          <w:kern w:val="0"/>
          <w:lang w:eastAsia="lt-LT"/>
          <w14:ligatures w14:val="none"/>
        </w:rPr>
      </w:pPr>
      <w:r w:rsidRPr="00ED4374">
        <w:rPr>
          <w:rFonts w:ascii="Times New Roman" w:hAnsi="Times New Roman" w:cs="Times New Roman"/>
          <w:b/>
          <w:bCs/>
          <w:kern w:val="0"/>
          <w14:ligatures w14:val="none"/>
        </w:rPr>
        <w:lastRenderedPageBreak/>
        <w:t xml:space="preserve">2 pirkimo objekto dalis - </w:t>
      </w:r>
      <w:bookmarkStart w:id="4" w:name="_Hlk196678825"/>
      <w:r w:rsidRPr="00ED4374">
        <w:rPr>
          <w:rFonts w:ascii="Times New Roman" w:hAnsi="Times New Roman" w:cs="Times New Roman"/>
          <w:b/>
          <w:bCs/>
          <w:i/>
          <w:iCs/>
          <w:kern w:val="0"/>
          <w:lang w:eastAsia="lt-LT"/>
          <w14:ligatures w14:val="none"/>
        </w:rPr>
        <w:t>Vidutinės spartos kompiuteriai inžinieriams skaičiavimams komplekte su monitoriumi, konfigūracija Nr. 2, 31 komplektas.</w:t>
      </w:r>
    </w:p>
    <w:p w14:paraId="6579CE7F" w14:textId="77777777" w:rsidR="00ED4374" w:rsidRPr="00ED4374" w:rsidRDefault="00ED4374" w:rsidP="00ED4374">
      <w:pPr>
        <w:spacing w:after="0" w:line="259" w:lineRule="auto"/>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E83E8D" w:rsidRPr="00ED4374" w14:paraId="025D6DB8" w14:textId="77777777" w:rsidTr="004A054B">
        <w:trPr>
          <w:tblHeader/>
        </w:trPr>
        <w:tc>
          <w:tcPr>
            <w:tcW w:w="1042" w:type="dxa"/>
          </w:tcPr>
          <w:bookmarkEnd w:id="4"/>
          <w:p w14:paraId="0CF3BECC"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Eil. Nr.</w:t>
            </w:r>
          </w:p>
        </w:tc>
        <w:tc>
          <w:tcPr>
            <w:tcW w:w="5337" w:type="dxa"/>
          </w:tcPr>
          <w:p w14:paraId="7DEB57B8"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Minimalūs reikalavimai</w:t>
            </w:r>
            <w:r w:rsidRPr="00ED4374">
              <w:rPr>
                <w:rFonts w:ascii="Times New Roman" w:eastAsia="MS Mincho" w:hAnsi="Times New Roman" w:cs="Times New Roman"/>
                <w:kern w:val="1"/>
                <w:sz w:val="20"/>
                <w:szCs w:val="20"/>
                <w:vertAlign w:val="superscript"/>
                <w:lang w:eastAsia="ar-SA"/>
                <w14:ligatures w14:val="none"/>
              </w:rPr>
              <w:footnoteReference w:id="5"/>
            </w:r>
          </w:p>
        </w:tc>
        <w:tc>
          <w:tcPr>
            <w:tcW w:w="4111" w:type="dxa"/>
          </w:tcPr>
          <w:p w14:paraId="48913637"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Tiekėjo siūlomos įrangos parametrai:</w:t>
            </w:r>
          </w:p>
          <w:p w14:paraId="05D9A5F0" w14:textId="62D3EC32"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820" w:type="dxa"/>
          </w:tcPr>
          <w:p w14:paraId="1D6006CC"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6"/>
            </w:r>
            <w:r w:rsidRPr="00E858EC">
              <w:rPr>
                <w:rFonts w:ascii="Times New Roman" w:eastAsia="MS Mincho" w:hAnsi="Times New Roman" w:cs="Times New Roman"/>
                <w:i/>
                <w:iCs/>
                <w:kern w:val="1"/>
                <w:sz w:val="20"/>
                <w:szCs w:val="20"/>
                <w:lang w:eastAsia="ar-SA"/>
                <w14:ligatures w14:val="none"/>
              </w:rPr>
              <w:t xml:space="preserve"> </w:t>
            </w:r>
            <w:r w:rsidRPr="00E858EC">
              <w:rPr>
                <w:rFonts w:ascii="Times New Roman" w:eastAsia="MS Mincho" w:hAnsi="Times New Roman" w:cs="Times New Roman"/>
                <w:kern w:val="1"/>
                <w:sz w:val="20"/>
                <w:szCs w:val="20"/>
                <w:lang w:eastAsia="ar-SA"/>
                <w14:ligatures w14:val="none"/>
              </w:rPr>
              <w:t xml:space="preserve">arba </w:t>
            </w:r>
            <w:r w:rsidRPr="00E858EC">
              <w:rPr>
                <w:rFonts w:ascii="Times New Roman" w:eastAsia="MS Mincho" w:hAnsi="Times New Roman" w:cs="Times New Roman"/>
                <w:b/>
                <w:bCs/>
                <w:kern w:val="1"/>
                <w:sz w:val="20"/>
                <w:szCs w:val="20"/>
                <w:lang w:eastAsia="ar-SA"/>
                <w14:ligatures w14:val="none"/>
              </w:rPr>
              <w:t>gamintojo patvirtinimo</w:t>
            </w:r>
            <w:r w:rsidRPr="00E858EC">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p>
          <w:p w14:paraId="185EA7F0" w14:textId="6AF078BA"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lang w:eastAsia="ar-SA"/>
                <w14:ligatures w14:val="none"/>
              </w:rPr>
            </w:pPr>
          </w:p>
        </w:tc>
      </w:tr>
      <w:tr w:rsidR="00E83E8D" w:rsidRPr="00ED4374" w14:paraId="02E3FCCB" w14:textId="77777777" w:rsidTr="004A054B">
        <w:trPr>
          <w:tblHeader/>
        </w:trPr>
        <w:tc>
          <w:tcPr>
            <w:tcW w:w="1042" w:type="dxa"/>
          </w:tcPr>
          <w:p w14:paraId="5546E2EA"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1</w:t>
            </w:r>
          </w:p>
        </w:tc>
        <w:tc>
          <w:tcPr>
            <w:tcW w:w="5337" w:type="dxa"/>
          </w:tcPr>
          <w:p w14:paraId="1B7C1842"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2</w:t>
            </w:r>
          </w:p>
        </w:tc>
        <w:tc>
          <w:tcPr>
            <w:tcW w:w="4111" w:type="dxa"/>
          </w:tcPr>
          <w:p w14:paraId="02BB6004"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4820" w:type="dxa"/>
          </w:tcPr>
          <w:p w14:paraId="695F2A3B" w14:textId="77777777" w:rsidR="00E83E8D" w:rsidRPr="00ED4374" w:rsidRDefault="00E83E8D" w:rsidP="00E83E8D">
            <w:pPr>
              <w:tabs>
                <w:tab w:val="left" w:pos="1507"/>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D4374">
              <w:rPr>
                <w:rFonts w:ascii="Times New Roman" w:eastAsia="MS Mincho" w:hAnsi="Times New Roman" w:cs="Times New Roman"/>
                <w:kern w:val="1"/>
                <w:sz w:val="20"/>
                <w:szCs w:val="20"/>
                <w:lang w:eastAsia="ar-SA"/>
                <w14:ligatures w14:val="none"/>
              </w:rPr>
              <w:tab/>
              <w:t>4</w:t>
            </w:r>
          </w:p>
        </w:tc>
      </w:tr>
      <w:tr w:rsidR="00E83E8D" w:rsidRPr="00ED4374" w14:paraId="10D09355" w14:textId="77777777" w:rsidTr="004A054B">
        <w:tc>
          <w:tcPr>
            <w:tcW w:w="1042" w:type="dxa"/>
          </w:tcPr>
          <w:p w14:paraId="7F65BCAD"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ED4374">
              <w:rPr>
                <w:rFonts w:ascii="Times New Roman" w:eastAsia="MS Mincho" w:hAnsi="Times New Roman" w:cs="Times New Roman"/>
                <w:b/>
                <w:bCs/>
                <w:i/>
                <w:iCs/>
                <w:kern w:val="1"/>
                <w:lang w:eastAsia="ar-SA"/>
                <w14:ligatures w14:val="none"/>
              </w:rPr>
              <w:t>2.1</w:t>
            </w:r>
          </w:p>
        </w:tc>
        <w:tc>
          <w:tcPr>
            <w:tcW w:w="14268" w:type="dxa"/>
            <w:gridSpan w:val="3"/>
          </w:tcPr>
          <w:p w14:paraId="7D043D3F" w14:textId="77777777" w:rsidR="00E83E8D" w:rsidRPr="00ED4374" w:rsidRDefault="00E83E8D" w:rsidP="00E83E8D">
            <w:pPr>
              <w:spacing w:after="0" w:line="240" w:lineRule="auto"/>
              <w:jc w:val="both"/>
              <w:rPr>
                <w:rFonts w:ascii="Times New Roman" w:hAnsi="Times New Roman" w:cs="Times New Roman"/>
                <w:b/>
                <w:bCs/>
                <w:i/>
                <w:iCs/>
                <w:kern w:val="0"/>
                <w14:ligatures w14:val="none"/>
              </w:rPr>
            </w:pPr>
            <w:r w:rsidRPr="00ED4374">
              <w:rPr>
                <w:rFonts w:ascii="Times New Roman" w:hAnsi="Times New Roman" w:cs="Times New Roman"/>
                <w:b/>
                <w:bCs/>
                <w:i/>
                <w:iCs/>
                <w:kern w:val="0"/>
                <w:lang w:eastAsia="lt-LT"/>
                <w14:ligatures w14:val="none"/>
              </w:rPr>
              <w:t xml:space="preserve">Vidutinės spartos kompiuteriai inžinieriams skaičiavimams </w:t>
            </w:r>
            <w:r w:rsidRPr="00ED4374">
              <w:rPr>
                <w:rFonts w:ascii="Times New Roman" w:hAnsi="Times New Roman" w:cs="Times New Roman"/>
                <w:b/>
                <w:bCs/>
                <w:i/>
                <w:iCs/>
                <w:kern w:val="0"/>
                <w14:ligatures w14:val="none"/>
              </w:rPr>
              <w:t>su operacine sistema</w:t>
            </w:r>
            <w:r w:rsidRPr="00ED4374">
              <w:rPr>
                <w:rFonts w:ascii="Times New Roman" w:hAnsi="Times New Roman" w:cs="Times New Roman"/>
                <w:b/>
                <w:bCs/>
                <w:i/>
                <w:iCs/>
                <w:kern w:val="0"/>
                <w:lang w:eastAsia="lt-LT"/>
                <w14:ligatures w14:val="none"/>
              </w:rPr>
              <w:t>, konfigūracija Nr. 2, 31 vnt.:</w:t>
            </w:r>
          </w:p>
          <w:p w14:paraId="26AE8928"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E83E8D" w:rsidRPr="00ED4374" w14:paraId="521A647D" w14:textId="77777777" w:rsidTr="004A054B">
        <w:tc>
          <w:tcPr>
            <w:tcW w:w="1042" w:type="dxa"/>
          </w:tcPr>
          <w:p w14:paraId="2CB0E884"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w:t>
            </w:r>
          </w:p>
        </w:tc>
        <w:tc>
          <w:tcPr>
            <w:tcW w:w="5337" w:type="dxa"/>
          </w:tcPr>
          <w:p w14:paraId="2A0374D2" w14:textId="054C4F53" w:rsidR="00E83E8D" w:rsidRPr="00583420" w:rsidRDefault="00E83E8D" w:rsidP="00E83E8D">
            <w:pPr>
              <w:spacing w:after="0" w:line="259" w:lineRule="auto"/>
              <w:jc w:val="both"/>
              <w:rPr>
                <w:rFonts w:ascii="Times New Roman" w:hAnsi="Times New Roman" w:cs="Times New Roman"/>
                <w:b/>
                <w:bCs/>
                <w:color w:val="EE0000"/>
              </w:rPr>
            </w:pPr>
            <w:r w:rsidRPr="00ED4374">
              <w:rPr>
                <w:rFonts w:ascii="Times New Roman" w:hAnsi="Times New Roman" w:cs="Times New Roman"/>
                <w:kern w:val="0"/>
                <w14:ligatures w14:val="none"/>
              </w:rPr>
              <w:t>Centrinis procesorius: ne žemesnės x86/64 architektūros, ne mažiau kaip 20 branduolių ir ne mažiau nei 30 MB spartinančiosios atminties. Procesoriaus našumas turi būti: ne mažiau 39 000 taškų pagal „</w:t>
            </w:r>
            <w:proofErr w:type="spellStart"/>
            <w:r w:rsidRPr="00ED4374">
              <w:rPr>
                <w:rFonts w:ascii="Times New Roman" w:hAnsi="Times New Roman" w:cs="Times New Roman"/>
                <w:kern w:val="0"/>
                <w14:ligatures w14:val="none"/>
              </w:rPr>
              <w:t>Passmark</w:t>
            </w:r>
            <w:proofErr w:type="spellEnd"/>
            <w:r w:rsidRPr="00ED4374">
              <w:rPr>
                <w:rFonts w:ascii="Times New Roman" w:hAnsi="Times New Roman" w:cs="Times New Roman"/>
                <w:kern w:val="0"/>
                <w14:ligatures w14:val="none"/>
              </w:rPr>
              <w:t xml:space="preserve"> CPU Mark“, kuris nustatomas  testuojant nemokama viešai prieinama „</w:t>
            </w:r>
            <w:proofErr w:type="spellStart"/>
            <w:r w:rsidRPr="00ED4374">
              <w:rPr>
                <w:rFonts w:ascii="Times New Roman" w:hAnsi="Times New Roman" w:cs="Times New Roman"/>
                <w:kern w:val="0"/>
                <w14:ligatures w14:val="none"/>
              </w:rPr>
              <w:t>PerformanceTest</w:t>
            </w:r>
            <w:proofErr w:type="spellEnd"/>
            <w:r w:rsidRPr="00ED4374">
              <w:rPr>
                <w:rFonts w:ascii="Times New Roman" w:hAnsi="Times New Roman" w:cs="Times New Roman"/>
                <w:kern w:val="0"/>
                <w14:ligatures w14:val="none"/>
              </w:rPr>
              <w:t>“  programine įranga (</w:t>
            </w:r>
            <w:hyperlink r:id="rId11" w:history="1">
              <w:r w:rsidRPr="00583420">
                <w:rPr>
                  <w:rFonts w:ascii="Times New Roman" w:hAnsi="Times New Roman" w:cs="Times New Roman"/>
                  <w:color w:val="467886" w:themeColor="hyperlink"/>
                  <w:kern w:val="0"/>
                  <w:u w:val="single"/>
                  <w14:ligatures w14:val="none"/>
                </w:rPr>
                <w:t>http://www.passmark.com</w:t>
              </w:r>
            </w:hyperlink>
            <w:r w:rsidRPr="00583420">
              <w:rPr>
                <w:rFonts w:ascii="Times New Roman" w:hAnsi="Times New Roman" w:cs="Times New Roman"/>
                <w:kern w:val="0"/>
                <w14:ligatures w14:val="none"/>
              </w:rPr>
              <w:t>) ir gali būti lyginamas su viešai publikuotais rezultatais (</w:t>
            </w:r>
            <w:hyperlink r:id="rId12" w:history="1">
              <w:r w:rsidRPr="00583420">
                <w:rPr>
                  <w:rFonts w:ascii="Times New Roman" w:hAnsi="Times New Roman" w:cs="Times New Roman"/>
                  <w:color w:val="467886" w:themeColor="hyperlink"/>
                  <w:kern w:val="0"/>
                  <w:u w:val="single"/>
                  <w14:ligatures w14:val="none"/>
                </w:rPr>
                <w:t>http://www.cpubenchmark.net/cpu_list.php</w:t>
              </w:r>
            </w:hyperlink>
            <w:r w:rsidRPr="00583420">
              <w:rPr>
                <w:rFonts w:ascii="Times New Roman" w:hAnsi="Times New Roman" w:cs="Times New Roman"/>
                <w:kern w:val="0"/>
                <w14:ligatures w14:val="none"/>
              </w:rPr>
              <w:t xml:space="preserve">) </w:t>
            </w:r>
            <w:r w:rsidRPr="00583420">
              <w:rPr>
                <w:rFonts w:ascii="Times New Roman" w:hAnsi="Times New Roman" w:cs="Times New Roman"/>
                <w:color w:val="EE0000"/>
                <w:kern w:val="0"/>
                <w14:ligatures w14:val="none"/>
              </w:rPr>
              <w:t>(</w:t>
            </w:r>
            <w:r w:rsidRPr="00583420">
              <w:rPr>
                <w:rFonts w:ascii="Times New Roman" w:hAnsi="Times New Roman" w:cs="Times New Roman"/>
                <w:b/>
                <w:bCs/>
                <w:color w:val="EE0000"/>
              </w:rPr>
              <w:t xml:space="preserve">gamintojo dokumentų ar gamintojo patvirtinimo dėl procesoriaus našumo taškų skaičiau pateikti nėra privaloma, šią informaciją pasitikrins pati </w:t>
            </w:r>
            <w:r w:rsidRPr="00583420">
              <w:rPr>
                <w:rFonts w:ascii="Times New Roman" w:hAnsi="Times New Roman" w:cs="Times New Roman"/>
                <w:b/>
                <w:bCs/>
                <w:color w:val="EE0000"/>
              </w:rPr>
              <w:lastRenderedPageBreak/>
              <w:t>perkančioji organizacija iš viešai publikuojamų rezultatų).</w:t>
            </w:r>
          </w:p>
          <w:p w14:paraId="19D4D21E" w14:textId="61A5759A" w:rsidR="00E83E8D" w:rsidRPr="00ED4374" w:rsidRDefault="00E83E8D" w:rsidP="00E83E8D">
            <w:pPr>
              <w:spacing w:after="0" w:line="259" w:lineRule="auto"/>
              <w:jc w:val="both"/>
              <w:rPr>
                <w:rFonts w:ascii="Times New Roman" w:hAnsi="Times New Roman" w:cs="Times New Roman"/>
                <w:kern w:val="0"/>
                <w14:ligatures w14:val="none"/>
              </w:rPr>
            </w:pPr>
            <w:r w:rsidRPr="00583420">
              <w:rPr>
                <w:rFonts w:ascii="Times New Roman" w:hAnsi="Times New Roman" w:cs="Times New Roman"/>
                <w:kern w:val="0"/>
                <w14:ligatures w14:val="none"/>
              </w:rPr>
              <w:t>Nurodyti procesoriaus gamintoją, tipą, pavadinimą, dažnį, sparčiosios atminties dydį. Procesoriaus</w:t>
            </w:r>
            <w:r w:rsidRPr="00ED4374">
              <w:rPr>
                <w:rFonts w:ascii="Times New Roman" w:hAnsi="Times New Roman" w:cs="Times New Roman"/>
                <w:kern w:val="0"/>
                <w14:ligatures w14:val="none"/>
              </w:rPr>
              <w:t xml:space="preserve"> našumas negali būti dirbtinai padidintas.</w:t>
            </w:r>
          </w:p>
        </w:tc>
        <w:tc>
          <w:tcPr>
            <w:tcW w:w="4111" w:type="dxa"/>
          </w:tcPr>
          <w:p w14:paraId="148D8B4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52546D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C1C6CFB" w14:textId="77777777" w:rsidTr="004A054B">
        <w:tc>
          <w:tcPr>
            <w:tcW w:w="1042" w:type="dxa"/>
          </w:tcPr>
          <w:p w14:paraId="598E01D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2.1.2.</w:t>
            </w:r>
          </w:p>
        </w:tc>
        <w:tc>
          <w:tcPr>
            <w:tcW w:w="5337" w:type="dxa"/>
          </w:tcPr>
          <w:p w14:paraId="37E8E381"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 operatyvioji atmintis: talpa ne mažiau kaip 16 GB (dviejų kanalų kreipties konfigūracijoje) su galimybe praplėsti iki ne mažiau kaip 64GB, DDR5 arba lygiavertės technologijos skaitymo ir rašymo greičio atžvilgiu.</w:t>
            </w:r>
          </w:p>
        </w:tc>
        <w:tc>
          <w:tcPr>
            <w:tcW w:w="4111" w:type="dxa"/>
          </w:tcPr>
          <w:p w14:paraId="7C6C9C4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DB38C5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8E60C3A" w14:textId="77777777" w:rsidTr="004A054B">
        <w:tc>
          <w:tcPr>
            <w:tcW w:w="1042" w:type="dxa"/>
          </w:tcPr>
          <w:p w14:paraId="098D9EA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2.1.3.</w:t>
            </w:r>
          </w:p>
        </w:tc>
        <w:tc>
          <w:tcPr>
            <w:tcW w:w="5337" w:type="dxa"/>
          </w:tcPr>
          <w:p w14:paraId="190BE208"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Įdiegtas sistemos diskas: kiekis: 1 vnt., talpa ne mažiau kaip 512 GB, M.2 PCIE NVME arba lygiavertės technologijos skaitymo ir rašymo greičio atžvilgiu.</w:t>
            </w:r>
          </w:p>
        </w:tc>
        <w:tc>
          <w:tcPr>
            <w:tcW w:w="4111" w:type="dxa"/>
          </w:tcPr>
          <w:p w14:paraId="77EB085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AB339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9553325" w14:textId="77777777" w:rsidTr="004A054B">
        <w:tc>
          <w:tcPr>
            <w:tcW w:w="1042" w:type="dxa"/>
          </w:tcPr>
          <w:p w14:paraId="0C70030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2.1.4.</w:t>
            </w:r>
          </w:p>
        </w:tc>
        <w:tc>
          <w:tcPr>
            <w:tcW w:w="5337" w:type="dxa"/>
          </w:tcPr>
          <w:p w14:paraId="403039D2" w14:textId="77777777" w:rsidR="00E83E8D" w:rsidRPr="00ED4374" w:rsidRDefault="00E83E8D" w:rsidP="00E83E8D">
            <w:pPr>
              <w:spacing w:after="0" w:line="259" w:lineRule="auto"/>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Išorinės jungtys (žemiau nurodytos arba joms lygiavertės), </w:t>
            </w:r>
            <w:r w:rsidRPr="00ED4374">
              <w:rPr>
                <w:rFonts w:ascii="Times New Roman" w:eastAsia="Aptos" w:hAnsi="Times New Roman" w:cs="Times New Roman"/>
                <w:b/>
                <w:bCs/>
                <w:kern w:val="0"/>
                <w14:ligatures w14:val="none"/>
              </w:rPr>
              <w:t>ne mažiau kaip</w:t>
            </w:r>
            <w:r w:rsidRPr="00ED4374">
              <w:rPr>
                <w:rFonts w:ascii="Times New Roman" w:eastAsia="Aptos" w:hAnsi="Times New Roman" w:cs="Times New Roman"/>
                <w:kern w:val="0"/>
                <w14:ligatures w14:val="none"/>
              </w:rPr>
              <w:t xml:space="preserve"> nurodytas skaičius ir ne blogesnių charakteristikų nei žemiau nurodyta:</w:t>
            </w:r>
          </w:p>
          <w:p w14:paraId="1526FBD1"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10 vnt. USB jungčių, iš kurių: bendras USB 3.2 kiekis 6 vnt. (4 vnt. Type-A ir 2 vnt. USB Type-C), kur tame skaičiuje: 1 vnt. USB3.2 Type-A ir 1 vnt. USB3.2 Type-C standarto yra korpuso priekyje. </w:t>
            </w:r>
          </w:p>
          <w:p w14:paraId="13974231"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1 vnt. RJ-45 kompiuterinio tinklo jungtis;</w:t>
            </w:r>
          </w:p>
          <w:p w14:paraId="2CD30D4C"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1 vnt. universali kombinuota (angl. </w:t>
            </w:r>
            <w:proofErr w:type="spellStart"/>
            <w:r w:rsidRPr="00ED4374">
              <w:rPr>
                <w:rFonts w:ascii="Times New Roman" w:eastAsia="Aptos" w:hAnsi="Times New Roman" w:cs="Times New Roman"/>
                <w:kern w:val="0"/>
                <w14:ligatures w14:val="none"/>
              </w:rPr>
              <w:t>Combo</w:t>
            </w:r>
            <w:proofErr w:type="spellEnd"/>
            <w:r w:rsidRPr="00ED4374">
              <w:rPr>
                <w:rFonts w:ascii="Times New Roman" w:eastAsia="Aptos" w:hAnsi="Times New Roman" w:cs="Times New Roman"/>
                <w:kern w:val="0"/>
                <w14:ligatures w14:val="none"/>
              </w:rPr>
              <w:t xml:space="preserve">), vieno 3.5 mm. lizdo, skirta </w:t>
            </w:r>
            <w:proofErr w:type="spellStart"/>
            <w:r w:rsidRPr="00ED4374">
              <w:rPr>
                <w:rFonts w:ascii="Times New Roman" w:eastAsia="Aptos" w:hAnsi="Times New Roman" w:cs="Times New Roman"/>
                <w:kern w:val="0"/>
                <w14:ligatures w14:val="none"/>
              </w:rPr>
              <w:t>stereo</w:t>
            </w:r>
            <w:proofErr w:type="spellEnd"/>
            <w:r w:rsidRPr="00ED4374">
              <w:rPr>
                <w:rFonts w:ascii="Times New Roman" w:eastAsia="Aptos" w:hAnsi="Times New Roman" w:cs="Times New Roman"/>
                <w:kern w:val="0"/>
                <w14:ligatures w14:val="none"/>
              </w:rPr>
              <w:t xml:space="preserve"> ausinėms su mikrofonu priekiniame panelyje.</w:t>
            </w:r>
          </w:p>
          <w:p w14:paraId="37B1D8A1"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eastAsia="Aptos" w:hAnsi="Times New Roman" w:cs="Times New Roman"/>
                <w:kern w:val="0"/>
                <w14:ligatures w14:val="none"/>
              </w:rPr>
              <w:t xml:space="preserve">Visos nurodytos jungtys ir prievadai turi būti išvesti į kompiuterio korpuso išorinę dalį.  Šio reikalavimo įvykdymui negalima naudoti tarpinių įrenginių ar </w:t>
            </w:r>
            <w:r w:rsidRPr="00ED4374">
              <w:rPr>
                <w:rFonts w:ascii="Times New Roman" w:eastAsia="Aptos" w:hAnsi="Times New Roman" w:cs="Times New Roman"/>
                <w:kern w:val="0"/>
                <w14:ligatures w14:val="none"/>
              </w:rPr>
              <w:lastRenderedPageBreak/>
              <w:t xml:space="preserve">adapterių (dirbtinai padidinti </w:t>
            </w:r>
            <w:proofErr w:type="spellStart"/>
            <w:r w:rsidRPr="00ED4374">
              <w:rPr>
                <w:rFonts w:ascii="Times New Roman" w:eastAsia="Aptos" w:hAnsi="Times New Roman" w:cs="Times New Roman"/>
                <w:kern w:val="0"/>
                <w14:ligatures w14:val="none"/>
              </w:rPr>
              <w:t>neesamų</w:t>
            </w:r>
            <w:proofErr w:type="spellEnd"/>
            <w:r w:rsidRPr="00ED4374">
              <w:rPr>
                <w:rFonts w:ascii="Times New Roman" w:eastAsia="Aptos" w:hAnsi="Times New Roman" w:cs="Times New Roman"/>
                <w:kern w:val="0"/>
                <w14:ligatures w14:val="none"/>
              </w:rPr>
              <w:t xml:space="preserve"> jungčių, prievadų skaičių).</w:t>
            </w:r>
          </w:p>
        </w:tc>
        <w:tc>
          <w:tcPr>
            <w:tcW w:w="4111" w:type="dxa"/>
          </w:tcPr>
          <w:p w14:paraId="3CD05EE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D653A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7758736" w14:textId="77777777" w:rsidTr="004A054B">
        <w:tc>
          <w:tcPr>
            <w:tcW w:w="1042" w:type="dxa"/>
          </w:tcPr>
          <w:p w14:paraId="3497F2B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2.1.5.</w:t>
            </w:r>
          </w:p>
        </w:tc>
        <w:tc>
          <w:tcPr>
            <w:tcW w:w="5337" w:type="dxa"/>
          </w:tcPr>
          <w:p w14:paraId="44478CB5"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Papildomos jungtys: ne mažiau kaip 1 vnt.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arba lygiaverčių jungčių, galimybė įdiegti nuoseklųjį prievadą (angl. „</w:t>
            </w:r>
            <w:proofErr w:type="spellStart"/>
            <w:r w:rsidRPr="00ED4374">
              <w:rPr>
                <w:rFonts w:ascii="Times New Roman" w:hAnsi="Times New Roman" w:cs="Times New Roman"/>
                <w:kern w:val="0"/>
                <w14:ligatures w14:val="none"/>
              </w:rPr>
              <w:t>Serial</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port</w:t>
            </w:r>
            <w:proofErr w:type="spellEnd"/>
            <w:r w:rsidRPr="00ED4374">
              <w:rPr>
                <w:rFonts w:ascii="Times New Roman" w:hAnsi="Times New Roman" w:cs="Times New Roman"/>
                <w:kern w:val="0"/>
                <w14:ligatures w14:val="none"/>
              </w:rPr>
              <w:t xml:space="preserve">) neužimant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jungčių.</w:t>
            </w:r>
          </w:p>
        </w:tc>
        <w:tc>
          <w:tcPr>
            <w:tcW w:w="4111" w:type="dxa"/>
          </w:tcPr>
          <w:p w14:paraId="07EDCC0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8B80A7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18624CC" w14:textId="77777777" w:rsidTr="004A054B">
        <w:tc>
          <w:tcPr>
            <w:tcW w:w="1042" w:type="dxa"/>
          </w:tcPr>
          <w:p w14:paraId="52D10D9D"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2.1.6.</w:t>
            </w:r>
          </w:p>
        </w:tc>
        <w:tc>
          <w:tcPr>
            <w:tcW w:w="5337" w:type="dxa"/>
          </w:tcPr>
          <w:p w14:paraId="39042890" w14:textId="36761289"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Diskrečiosios grafikos adapteris: našumas pagal „</w:t>
            </w:r>
            <w:proofErr w:type="spellStart"/>
            <w:r w:rsidRPr="00ED4374">
              <w:rPr>
                <w:rFonts w:ascii="Times New Roman" w:hAnsi="Times New Roman" w:cs="Times New Roman"/>
                <w:kern w:val="0"/>
                <w14:ligatures w14:val="none"/>
              </w:rPr>
              <w:t>PassMark</w:t>
            </w:r>
            <w:proofErr w:type="spellEnd"/>
            <w:r w:rsidRPr="00ED4374">
              <w:rPr>
                <w:rFonts w:ascii="Times New Roman" w:hAnsi="Times New Roman" w:cs="Times New Roman"/>
                <w:kern w:val="0"/>
                <w14:ligatures w14:val="none"/>
              </w:rPr>
              <w:t xml:space="preserve"> – G3D Mark“ testą (</w:t>
            </w:r>
            <w:hyperlink r:id="rId13" w:history="1">
              <w:r w:rsidRPr="00ED4374">
                <w:rPr>
                  <w:rFonts w:ascii="Times New Roman" w:hAnsi="Times New Roman" w:cs="Times New Roman"/>
                  <w:color w:val="467886" w:themeColor="hyperlink"/>
                  <w:kern w:val="0"/>
                  <w:u w:val="single"/>
                  <w14:ligatures w14:val="none"/>
                </w:rPr>
                <w:t>https://www.videocardbenchmark.net/high_end_gpus.html</w:t>
              </w:r>
            </w:hyperlink>
            <w:r w:rsidRPr="00ED4374">
              <w:rPr>
                <w:rFonts w:ascii="Times New Roman" w:hAnsi="Times New Roman" w:cs="Times New Roman"/>
                <w:kern w:val="0"/>
                <w14:ligatures w14:val="none"/>
              </w:rPr>
              <w:t>) turi būti ne mažesnis kaip 10500</w:t>
            </w:r>
            <w:r>
              <w:rPr>
                <w:rFonts w:ascii="Times New Roman" w:hAnsi="Times New Roman" w:cs="Times New Roman"/>
                <w:kern w:val="0"/>
                <w14:ligatures w14:val="none"/>
              </w:rPr>
              <w:t xml:space="preserve"> </w:t>
            </w:r>
            <w:r w:rsidRPr="00787C88">
              <w:rPr>
                <w:rFonts w:ascii="Times New Roman" w:hAnsi="Times New Roman" w:cs="Times New Roman"/>
                <w:color w:val="EE0000"/>
                <w:kern w:val="0"/>
                <w14:ligatures w14:val="none"/>
              </w:rPr>
              <w:t>(</w:t>
            </w:r>
            <w:r w:rsidRPr="00787C88">
              <w:rPr>
                <w:b/>
                <w:bCs/>
                <w:color w:val="EE0000"/>
              </w:rPr>
              <w:t xml:space="preserve">gamintojo dokumentų ar gamintojo patvirtinimo dėl </w:t>
            </w:r>
            <w:r>
              <w:rPr>
                <w:b/>
                <w:bCs/>
                <w:color w:val="EE0000"/>
              </w:rPr>
              <w:t>šio parametro atitikties</w:t>
            </w:r>
            <w:r w:rsidRPr="00787C88">
              <w:rPr>
                <w:b/>
                <w:bCs/>
                <w:color w:val="EE0000"/>
              </w:rPr>
              <w:t xml:space="preserve"> pateikti n</w:t>
            </w:r>
            <w:r>
              <w:rPr>
                <w:b/>
                <w:bCs/>
                <w:color w:val="EE0000"/>
              </w:rPr>
              <w:t>ėra privaloma</w:t>
            </w:r>
            <w:r w:rsidRPr="00787C88">
              <w:rPr>
                <w:b/>
                <w:bCs/>
                <w:color w:val="EE0000"/>
              </w:rPr>
              <w:t>)</w:t>
            </w:r>
            <w:r w:rsidRPr="00ED4374">
              <w:rPr>
                <w:rFonts w:ascii="Times New Roman" w:hAnsi="Times New Roman" w:cs="Times New Roman"/>
                <w:kern w:val="0"/>
                <w14:ligatures w14:val="none"/>
              </w:rPr>
              <w:t xml:space="preserve">, specializuotos atminties talpos ne mažiau kaip 8 GB, pralaida ne mažiau kaip 192 GB/s, sąsajos plotis ne mažiau kaip 128 bitai, ne mažiau kaip 2 vnt. </w:t>
            </w:r>
            <w:proofErr w:type="spellStart"/>
            <w:r w:rsidRPr="00ED4374">
              <w:rPr>
                <w:rFonts w:ascii="Times New Roman" w:hAnsi="Times New Roman" w:cs="Times New Roman"/>
                <w:kern w:val="0"/>
                <w14:ligatures w14:val="none"/>
              </w:rPr>
              <w:t>DisplayPort</w:t>
            </w:r>
            <w:proofErr w:type="spellEnd"/>
            <w:r w:rsidRPr="00ED4374">
              <w:rPr>
                <w:rFonts w:ascii="Times New Roman" w:hAnsi="Times New Roman" w:cs="Times New Roman"/>
                <w:kern w:val="0"/>
                <w14:ligatures w14:val="none"/>
              </w:rPr>
              <w:t xml:space="preserve"> 1.2 tipo arba lygiaverčių jungčių.</w:t>
            </w:r>
          </w:p>
        </w:tc>
        <w:tc>
          <w:tcPr>
            <w:tcW w:w="4111" w:type="dxa"/>
          </w:tcPr>
          <w:p w14:paraId="6F94DEB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D30505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D142BBB" w14:textId="77777777" w:rsidTr="004A054B">
        <w:tc>
          <w:tcPr>
            <w:tcW w:w="1042" w:type="dxa"/>
          </w:tcPr>
          <w:p w14:paraId="123E52C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2.1.7.</w:t>
            </w:r>
          </w:p>
        </w:tc>
        <w:tc>
          <w:tcPr>
            <w:tcW w:w="5337" w:type="dxa"/>
          </w:tcPr>
          <w:p w14:paraId="7BFA0CEE"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Kompiuterinio tinklo integracija: ne mažiau kaip 1 vnt. </w:t>
            </w:r>
            <w:proofErr w:type="spellStart"/>
            <w:r w:rsidRPr="00ED4374">
              <w:rPr>
                <w:rFonts w:ascii="Times New Roman" w:hAnsi="Times New Roman" w:cs="Times New Roman"/>
                <w:kern w:val="0"/>
                <w14:ligatures w14:val="none"/>
              </w:rPr>
              <w:t>Ethernet</w:t>
            </w:r>
            <w:proofErr w:type="spellEnd"/>
            <w:r w:rsidRPr="00ED4374">
              <w:rPr>
                <w:rFonts w:ascii="Times New Roman" w:hAnsi="Times New Roman" w:cs="Times New Roman"/>
                <w:kern w:val="0"/>
                <w14:ligatures w14:val="none"/>
              </w:rPr>
              <w:t xml:space="preserve"> ne mažiau kaip 10/100/1000 Mbps, visiškas </w:t>
            </w:r>
            <w:proofErr w:type="spellStart"/>
            <w:r w:rsidRPr="00ED4374">
              <w:rPr>
                <w:rFonts w:ascii="Times New Roman" w:hAnsi="Times New Roman" w:cs="Times New Roman"/>
                <w:kern w:val="0"/>
                <w14:ligatures w14:val="none"/>
              </w:rPr>
              <w:t>dupleksinis</w:t>
            </w:r>
            <w:proofErr w:type="spellEnd"/>
            <w:r w:rsidRPr="00ED4374">
              <w:rPr>
                <w:rFonts w:ascii="Times New Roman" w:hAnsi="Times New Roman" w:cs="Times New Roman"/>
                <w:kern w:val="0"/>
                <w14:ligatures w14:val="none"/>
              </w:rPr>
              <w:t xml:space="preserve"> režimas, PXE 2.1. WOL (angl. „</w:t>
            </w:r>
            <w:proofErr w:type="spellStart"/>
            <w:r w:rsidRPr="00ED4374">
              <w:rPr>
                <w:rFonts w:ascii="Times New Roman" w:hAnsi="Times New Roman" w:cs="Times New Roman"/>
                <w:kern w:val="0"/>
                <w14:ligatures w14:val="none"/>
              </w:rPr>
              <w:t>Wake-on-Lan</w:t>
            </w:r>
            <w:proofErr w:type="spellEnd"/>
            <w:r w:rsidRPr="00ED4374">
              <w:rPr>
                <w:rFonts w:ascii="Times New Roman" w:hAnsi="Times New Roman" w:cs="Times New Roman"/>
                <w:kern w:val="0"/>
                <w14:ligatures w14:val="none"/>
              </w:rPr>
              <w:t>“) arba lygiaverčio palaikymas.</w:t>
            </w:r>
          </w:p>
        </w:tc>
        <w:tc>
          <w:tcPr>
            <w:tcW w:w="4111" w:type="dxa"/>
          </w:tcPr>
          <w:p w14:paraId="42CF091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B9CE54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F4E53A2" w14:textId="77777777" w:rsidTr="004A054B">
        <w:tc>
          <w:tcPr>
            <w:tcW w:w="1042" w:type="dxa"/>
          </w:tcPr>
          <w:p w14:paraId="39DE907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2.1.8.</w:t>
            </w:r>
          </w:p>
        </w:tc>
        <w:tc>
          <w:tcPr>
            <w:tcW w:w="5337" w:type="dxa"/>
          </w:tcPr>
          <w:p w14:paraId="2A58A528"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Maitinimo šaltinis: galia ne mažiau kaip 300 W, maitinimo šaltinis yra vidinis.</w:t>
            </w:r>
          </w:p>
        </w:tc>
        <w:tc>
          <w:tcPr>
            <w:tcW w:w="4111" w:type="dxa"/>
          </w:tcPr>
          <w:p w14:paraId="25C4C26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862BF3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F0A1138" w14:textId="77777777" w:rsidTr="004A054B">
        <w:tc>
          <w:tcPr>
            <w:tcW w:w="1042" w:type="dxa"/>
          </w:tcPr>
          <w:p w14:paraId="0AEB3F9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2.1.9.</w:t>
            </w:r>
          </w:p>
        </w:tc>
        <w:tc>
          <w:tcPr>
            <w:tcW w:w="5337" w:type="dxa"/>
          </w:tcPr>
          <w:p w14:paraId="7DF3B0F0"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Programinė įranga: operacinė sistema Microsoft Windows (arba lygiavertė) 11 Professional (arba naujesnė) ne mažiau kaip 64 </w:t>
            </w:r>
            <w:proofErr w:type="spellStart"/>
            <w:r w:rsidRPr="00ED4374">
              <w:rPr>
                <w:rFonts w:ascii="Times New Roman" w:hAnsi="Times New Roman" w:cs="Times New Roman"/>
                <w:kern w:val="0"/>
                <w14:ligatures w14:val="none"/>
              </w:rPr>
              <w:t>bit</w:t>
            </w:r>
            <w:proofErr w:type="spellEnd"/>
            <w:r w:rsidRPr="00ED4374">
              <w:rPr>
                <w:rFonts w:ascii="Times New Roman" w:hAnsi="Times New Roman" w:cs="Times New Roman"/>
                <w:kern w:val="0"/>
                <w14:ligatures w14:val="none"/>
              </w:rPr>
              <w:t xml:space="preserve"> operacinė sistema. Operacine sistema turi būti įdiegta iki priėmimo perdavimo akto pasirašymo dienos </w:t>
            </w:r>
          </w:p>
        </w:tc>
        <w:tc>
          <w:tcPr>
            <w:tcW w:w="4111" w:type="dxa"/>
          </w:tcPr>
          <w:p w14:paraId="08D7D7A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B79143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246EAE9" w14:textId="77777777" w:rsidTr="004A054B">
        <w:tc>
          <w:tcPr>
            <w:tcW w:w="1042" w:type="dxa"/>
          </w:tcPr>
          <w:p w14:paraId="50437FDD"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2.1.10.</w:t>
            </w:r>
          </w:p>
        </w:tc>
        <w:tc>
          <w:tcPr>
            <w:tcW w:w="5337" w:type="dxa"/>
          </w:tcPr>
          <w:p w14:paraId="488D180D"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Operacinės sistemos licencinis raktas privalo būti išsaugotas kompiuterio BIOS arba UEFI posistemėje </w:t>
            </w:r>
            <w:r w:rsidRPr="00ED4374">
              <w:rPr>
                <w:rFonts w:ascii="Times New Roman" w:hAnsi="Times New Roman" w:cs="Times New Roman"/>
                <w:kern w:val="0"/>
                <w14:ligatures w14:val="none"/>
              </w:rPr>
              <w:lastRenderedPageBreak/>
              <w:t>ir perdiegimo metu sąrankos yra panaudojamas automatiškai.</w:t>
            </w:r>
          </w:p>
        </w:tc>
        <w:tc>
          <w:tcPr>
            <w:tcW w:w="4111" w:type="dxa"/>
          </w:tcPr>
          <w:p w14:paraId="67E0919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D3E837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4EB05D8" w14:textId="77777777" w:rsidTr="004A054B">
        <w:tc>
          <w:tcPr>
            <w:tcW w:w="1042" w:type="dxa"/>
          </w:tcPr>
          <w:p w14:paraId="05AED5B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2.1.11.</w:t>
            </w:r>
          </w:p>
        </w:tc>
        <w:tc>
          <w:tcPr>
            <w:tcW w:w="5337" w:type="dxa"/>
          </w:tcPr>
          <w:p w14:paraId="1F48DA78"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Korpusas: metalinis, SFF (angl. “</w:t>
            </w:r>
            <w:proofErr w:type="spellStart"/>
            <w:r w:rsidRPr="00ED4374">
              <w:rPr>
                <w:rFonts w:ascii="Times New Roman" w:hAnsi="Times New Roman" w:cs="Times New Roman"/>
                <w:kern w:val="0"/>
                <w14:ligatures w14:val="none"/>
              </w:rPr>
              <w:t>Small</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form</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factor</w:t>
            </w:r>
            <w:proofErr w:type="spellEnd"/>
            <w:r w:rsidRPr="00ED4374">
              <w:rPr>
                <w:rFonts w:ascii="Times New Roman" w:hAnsi="Times New Roman" w:cs="Times New Roman"/>
                <w:kern w:val="0"/>
                <w14:ligatures w14:val="none"/>
              </w:rPr>
              <w:t>“) arba lygiaverčio tipo. Kompiuterio korpusas turi galimybę būti prirakintas „</w:t>
            </w:r>
            <w:proofErr w:type="spellStart"/>
            <w:r w:rsidRPr="00ED4374">
              <w:rPr>
                <w:rFonts w:ascii="Times New Roman" w:hAnsi="Times New Roman" w:cs="Times New Roman"/>
                <w:kern w:val="0"/>
                <w14:ligatures w14:val="none"/>
              </w:rPr>
              <w:t>Kensington</w:t>
            </w:r>
            <w:proofErr w:type="spellEnd"/>
            <w:r w:rsidRPr="00ED4374">
              <w:rPr>
                <w:rFonts w:ascii="Times New Roman" w:hAnsi="Times New Roman" w:cs="Times New Roman"/>
                <w:kern w:val="0"/>
                <w14:ligatures w14:val="none"/>
              </w:rPr>
              <w:t>“ arba lygiaverčiu apsauginiu lynu.</w:t>
            </w:r>
          </w:p>
        </w:tc>
        <w:tc>
          <w:tcPr>
            <w:tcW w:w="4111" w:type="dxa"/>
          </w:tcPr>
          <w:p w14:paraId="48F1E80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35F953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9EE03BC" w14:textId="77777777" w:rsidTr="004A054B">
        <w:tc>
          <w:tcPr>
            <w:tcW w:w="1042" w:type="dxa"/>
          </w:tcPr>
          <w:p w14:paraId="474BD3CF"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2.1.12</w:t>
            </w:r>
          </w:p>
        </w:tc>
        <w:tc>
          <w:tcPr>
            <w:tcW w:w="5337" w:type="dxa"/>
          </w:tcPr>
          <w:p w14:paraId="5B4518CC" w14:textId="77777777" w:rsidR="00E83E8D"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Klaviatūros ir pelės komplektas: pilna lotyniškų raidžių ir atskirai skaičių klaviatūra ir optinė laidinė kompiuterinė pelė su ratuku, paženklinta CE ženklu</w:t>
            </w:r>
            <w:r w:rsidR="00A62DD5">
              <w:rPr>
                <w:rFonts w:ascii="Times New Roman" w:hAnsi="Times New Roman" w:cs="Times New Roman"/>
                <w:kern w:val="0"/>
                <w14:ligatures w14:val="none"/>
              </w:rPr>
              <w:t xml:space="preserve">. </w:t>
            </w:r>
            <w:r w:rsidRPr="00ED4374">
              <w:rPr>
                <w:rFonts w:ascii="Times New Roman" w:hAnsi="Times New Roman" w:cs="Times New Roman"/>
                <w:kern w:val="0"/>
                <w14:ligatures w14:val="none"/>
              </w:rPr>
              <w:t>Jungtis USB arba lygiavertė.</w:t>
            </w:r>
          </w:p>
          <w:p w14:paraId="430989B6" w14:textId="52A34374" w:rsidR="00A62DD5" w:rsidRPr="00ED4374" w:rsidRDefault="00A62DD5" w:rsidP="00E83E8D">
            <w:pPr>
              <w:spacing w:after="0" w:line="259" w:lineRule="auto"/>
              <w:jc w:val="both"/>
              <w:rPr>
                <w:rFonts w:ascii="Times New Roman" w:hAnsi="Times New Roman" w:cs="Times New Roman"/>
                <w:kern w:val="0"/>
                <w14:ligatures w14:val="none"/>
              </w:rPr>
            </w:pPr>
            <w:r>
              <w:rPr>
                <w:rFonts w:ascii="Times New Roman" w:hAnsi="Times New Roman" w:cs="Times New Roman"/>
                <w:b/>
                <w:bCs/>
                <w:kern w:val="0"/>
                <w14:ligatures w14:val="none"/>
              </w:rPr>
              <w:t xml:space="preserve">Pastaba: </w:t>
            </w:r>
            <w:r>
              <w:rPr>
                <w:rFonts w:ascii="Times New Roman" w:hAnsi="Times New Roman" w:cs="Times New Roman"/>
                <w:i/>
                <w:iCs/>
                <w:kern w:val="0"/>
                <w:lang w:val="en-US"/>
                <w14:ligatures w14:val="none"/>
              </w:rPr>
              <w:t>2</w:t>
            </w:r>
            <w:r w:rsidRPr="000A5353">
              <w:rPr>
                <w:rFonts w:ascii="Times New Roman" w:hAnsi="Times New Roman" w:cs="Times New Roman"/>
                <w:i/>
                <w:iCs/>
                <w:kern w:val="0"/>
                <w14:ligatures w14:val="none"/>
              </w:rPr>
              <w:t>.1.12 p. nustatytų</w:t>
            </w:r>
            <w:r>
              <w:rPr>
                <w:rFonts w:ascii="Times New Roman" w:hAnsi="Times New Roman" w:cs="Times New Roman"/>
                <w:b/>
                <w:bCs/>
                <w:kern w:val="0"/>
                <w14:ligatures w14:val="none"/>
              </w:rPr>
              <w:t xml:space="preserve"> </w:t>
            </w:r>
            <w:r w:rsidRPr="00ED4374">
              <w:rPr>
                <w:rFonts w:ascii="Times New Roman" w:hAnsi="Times New Roman" w:cs="Times New Roman"/>
                <w:i/>
                <w:iCs/>
                <w:kern w:val="0"/>
                <w14:ligatures w14:val="none"/>
              </w:rPr>
              <w:t xml:space="preserve">reikalavimų atitiktį patvirtinančių gamintojo dokumentų ar gamintojo patvirtinimų kartu su pasiūlymu nereikia pateikti, pakanka, kad tiekėjas 3 stulpelyje deklaruotų ar atitinka </w:t>
            </w:r>
            <w:r>
              <w:rPr>
                <w:rFonts w:ascii="Times New Roman" w:hAnsi="Times New Roman" w:cs="Times New Roman"/>
                <w:i/>
                <w:iCs/>
                <w:kern w:val="0"/>
                <w14:ligatures w14:val="none"/>
              </w:rPr>
              <w:t>visus 2.1.12 p. nustatytus</w:t>
            </w:r>
            <w:r w:rsidRPr="00ED4374">
              <w:rPr>
                <w:rFonts w:ascii="Times New Roman" w:hAnsi="Times New Roman" w:cs="Times New Roman"/>
                <w:i/>
                <w:iCs/>
                <w:kern w:val="0"/>
                <w14:ligatures w14:val="none"/>
              </w:rPr>
              <w:t xml:space="preserve"> reikalavimus</w:t>
            </w:r>
            <w:r>
              <w:rPr>
                <w:rFonts w:ascii="Times New Roman" w:hAnsi="Times New Roman" w:cs="Times New Roman"/>
                <w:i/>
                <w:iCs/>
                <w:kern w:val="0"/>
                <w14:ligatures w14:val="none"/>
              </w:rPr>
              <w:t>.</w:t>
            </w:r>
          </w:p>
        </w:tc>
        <w:tc>
          <w:tcPr>
            <w:tcW w:w="4111" w:type="dxa"/>
          </w:tcPr>
          <w:p w14:paraId="5FF4D8F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F34715E"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AC5CB51" w14:textId="77777777" w:rsidTr="004A054B">
        <w:tc>
          <w:tcPr>
            <w:tcW w:w="1042" w:type="dxa"/>
          </w:tcPr>
          <w:p w14:paraId="2B11FBF2"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2.1.13.</w:t>
            </w:r>
          </w:p>
        </w:tc>
        <w:tc>
          <w:tcPr>
            <w:tcW w:w="5337" w:type="dxa"/>
          </w:tcPr>
          <w:p w14:paraId="6BFB32AD"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apsaugos funkcijos: </w:t>
            </w:r>
          </w:p>
          <w:p w14:paraId="1ED406CB"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saugumo valdymas: kompiuterio BIOS/UEFI sistema turi palaikyti slaptažodžių apsaugą, įskaitant administratoriaus, sistemos ir paleidimo slaptažodžius, bei saugaus paleidimo (</w:t>
            </w:r>
            <w:proofErr w:type="spellStart"/>
            <w:r w:rsidRPr="00ED4374">
              <w:rPr>
                <w:rFonts w:ascii="Times New Roman" w:hAnsi="Times New Roman" w:cs="Times New Roman"/>
                <w:kern w:val="0"/>
                <w14:ligatures w14:val="none"/>
              </w:rPr>
              <w:t>Secure</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Boot</w:t>
            </w:r>
            <w:proofErr w:type="spellEnd"/>
            <w:r w:rsidRPr="00ED4374">
              <w:rPr>
                <w:rFonts w:ascii="Times New Roman" w:hAnsi="Times New Roman" w:cs="Times New Roman"/>
                <w:kern w:val="0"/>
                <w14:ligatures w14:val="none"/>
              </w:rPr>
              <w:t>) funkciją arba lygiaverčius sprendimus.</w:t>
            </w:r>
          </w:p>
          <w:p w14:paraId="47155B9C"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Nuotolinis BIOS/UEFI valdymas: turi turėti galimybę centralizuotai valdyti BIOS/UEFI nustatymus, įskaitant slaptažodžių keitimą, nustatymų eksportą/importą ir BIOS/UEFI atnaujinimą per kompiuterinį tinklą (SCCM, WMI, ar gamintojo agentas) arba lygiaverčius sprendimus.</w:t>
            </w:r>
          </w:p>
          <w:p w14:paraId="19683C8D" w14:textId="77777777" w:rsidR="00E83E8D" w:rsidRPr="00ED4374" w:rsidRDefault="00E83E8D" w:rsidP="00E83E8D">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apsaugos mechanizmai: turi turėti BIOS/UEFI apsaugą nuo pakeitimų (pvz., „BIOS </w:t>
            </w:r>
            <w:proofErr w:type="spellStart"/>
            <w:r w:rsidRPr="00ED4374">
              <w:rPr>
                <w:rFonts w:ascii="Times New Roman" w:hAnsi="Times New Roman" w:cs="Times New Roman"/>
                <w:kern w:val="0"/>
                <w14:ligatures w14:val="none"/>
              </w:rPr>
              <w:lastRenderedPageBreak/>
              <w:t>Lock</w:t>
            </w:r>
            <w:proofErr w:type="spellEnd"/>
            <w:r w:rsidRPr="00ED4374">
              <w:rPr>
                <w:rFonts w:ascii="Times New Roman" w:hAnsi="Times New Roman" w:cs="Times New Roman"/>
                <w:kern w:val="0"/>
                <w14:ligatures w14:val="none"/>
              </w:rPr>
              <w:t xml:space="preserve">“, „ME </w:t>
            </w:r>
            <w:proofErr w:type="spellStart"/>
            <w:r w:rsidRPr="00ED4374">
              <w:rPr>
                <w:rFonts w:ascii="Times New Roman" w:hAnsi="Times New Roman" w:cs="Times New Roman"/>
                <w:kern w:val="0"/>
                <w14:ligatures w14:val="none"/>
              </w:rPr>
              <w:t>Lock</w:t>
            </w:r>
            <w:proofErr w:type="spellEnd"/>
            <w:r w:rsidRPr="00ED4374">
              <w:rPr>
                <w:rFonts w:ascii="Times New Roman" w:hAnsi="Times New Roman" w:cs="Times New Roman"/>
                <w:kern w:val="0"/>
                <w14:ligatures w14:val="none"/>
              </w:rPr>
              <w:t>“), galimybę apriboti įkrovos įrenginius pagal politiką (</w:t>
            </w:r>
            <w:proofErr w:type="spellStart"/>
            <w:r w:rsidRPr="00ED4374">
              <w:rPr>
                <w:rFonts w:ascii="Times New Roman" w:hAnsi="Times New Roman" w:cs="Times New Roman"/>
                <w:kern w:val="0"/>
                <w14:ligatures w14:val="none"/>
              </w:rPr>
              <w:t>boot</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order</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lock</w:t>
            </w:r>
            <w:proofErr w:type="spellEnd"/>
            <w:r w:rsidRPr="00ED4374">
              <w:rPr>
                <w:rFonts w:ascii="Times New Roman" w:hAnsi="Times New Roman" w:cs="Times New Roman"/>
                <w:kern w:val="0"/>
                <w14:ligatures w14:val="none"/>
              </w:rPr>
              <w:t>), palaikymą TPM 2.0 moduliui, integruotam į sisteminę plokštę arba lygiaverčius sprendimus.</w:t>
            </w:r>
          </w:p>
          <w:p w14:paraId="4EE7AEA2"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įvykių žurnalas: turi fiksuoti naudotojų pakeitimus (pvz., konfigūracijos keitimus, atnaujinimus) ir kompiuterio korpuso dangčio atidarymą fiksuoja į įvykių žurnalą („BIOS/UEFI </w:t>
            </w:r>
            <w:proofErr w:type="spellStart"/>
            <w:r w:rsidRPr="00ED4374">
              <w:rPr>
                <w:rFonts w:ascii="Times New Roman" w:hAnsi="Times New Roman" w:cs="Times New Roman"/>
                <w:kern w:val="0"/>
                <w14:ligatures w14:val="none"/>
              </w:rPr>
              <w:t>Event</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Log</w:t>
            </w:r>
            <w:proofErr w:type="spellEnd"/>
            <w:r w:rsidRPr="00ED4374">
              <w:rPr>
                <w:rFonts w:ascii="Times New Roman" w:hAnsi="Times New Roman" w:cs="Times New Roman"/>
                <w:kern w:val="0"/>
                <w14:ligatures w14:val="none"/>
              </w:rPr>
              <w:t>“), prieinamą administratoriui arba lygiaverčius sprendimus.</w:t>
            </w:r>
          </w:p>
          <w:p w14:paraId="29236CA5"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Kompiuterio gamintojas turi turėti dokumentuotą (angl. </w:t>
            </w:r>
            <w:proofErr w:type="spellStart"/>
            <w:r w:rsidRPr="00ED4374">
              <w:rPr>
                <w:rFonts w:ascii="Times New Roman" w:hAnsi="Times New Roman" w:cs="Times New Roman"/>
                <w:kern w:val="0"/>
                <w14:ligatures w14:val="none"/>
              </w:rPr>
              <w:t>vendor-managed</w:t>
            </w:r>
            <w:proofErr w:type="spellEnd"/>
            <w:r w:rsidRPr="00ED4374">
              <w:rPr>
                <w:rFonts w:ascii="Times New Roman" w:hAnsi="Times New Roman" w:cs="Times New Roman"/>
                <w:kern w:val="0"/>
                <w14:ligatures w14:val="none"/>
              </w:rPr>
              <w:t xml:space="preserve"> BIOS/UEFI </w:t>
            </w:r>
            <w:proofErr w:type="spellStart"/>
            <w:r w:rsidRPr="00ED4374">
              <w:rPr>
                <w:rFonts w:ascii="Times New Roman" w:hAnsi="Times New Roman" w:cs="Times New Roman"/>
                <w:kern w:val="0"/>
                <w14:ligatures w14:val="none"/>
              </w:rPr>
              <w:t>policy</w:t>
            </w:r>
            <w:proofErr w:type="spellEnd"/>
            <w:r w:rsidRPr="00ED4374">
              <w:rPr>
                <w:rFonts w:ascii="Times New Roman" w:hAnsi="Times New Roman" w:cs="Times New Roman"/>
                <w:kern w:val="0"/>
                <w14:ligatures w14:val="none"/>
              </w:rPr>
              <w:t>) UEFI/BIOS konfigūracijų nuotoliniam valdymui arba lygiavertį sprendimą, palaikanti BIOS/UEFI politikų centralizuotą taikymą, importą, eksportą, atnaujinimą bei auditą ≥50 įrenginių infrastruktūroje.</w:t>
            </w:r>
          </w:p>
          <w:p w14:paraId="4F0BD014" w14:textId="77777777" w:rsidR="00E83E8D" w:rsidRPr="00ED4374" w:rsidRDefault="00E83E8D" w:rsidP="00E83E8D">
            <w:pPr>
              <w:spacing w:after="0" w:line="259" w:lineRule="auto"/>
              <w:jc w:val="both"/>
              <w:rPr>
                <w:rFonts w:ascii="Times New Roman" w:hAnsi="Times New Roman" w:cs="Times New Roman"/>
                <w:kern w:val="0"/>
                <w14:ligatures w14:val="none"/>
              </w:rPr>
            </w:pPr>
          </w:p>
        </w:tc>
        <w:tc>
          <w:tcPr>
            <w:tcW w:w="4111" w:type="dxa"/>
          </w:tcPr>
          <w:p w14:paraId="133A7CD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5D3007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243C00A" w14:textId="77777777" w:rsidTr="004A054B">
        <w:tc>
          <w:tcPr>
            <w:tcW w:w="1042" w:type="dxa"/>
          </w:tcPr>
          <w:p w14:paraId="2115C67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2.1.14.</w:t>
            </w:r>
          </w:p>
        </w:tc>
        <w:tc>
          <w:tcPr>
            <w:tcW w:w="5337" w:type="dxa"/>
          </w:tcPr>
          <w:p w14:paraId="5B6B3CC9"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Atnaujinimų valdymas: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3C07D365" w14:textId="77777777" w:rsidR="00E83E8D" w:rsidRPr="00ED4374" w:rsidRDefault="00E83E8D" w:rsidP="00E83E8D">
            <w:pPr>
              <w:numPr>
                <w:ilvl w:val="0"/>
                <w:numId w:val="3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suderinamos su Perkančiosios organizacijos naudojamos Windows 10 ir Windows 11 operacinėmis sistemomis. Suderinamumas oficialiai deklaruojamas operacinės sistemos gamintojo viešai prieinamoje svetainėje </w:t>
            </w:r>
            <w:hyperlink r:id="rId14" w:history="1">
              <w:r w:rsidRPr="00ED4374">
                <w:rPr>
                  <w:rFonts w:ascii="Times New Roman" w:hAnsi="Times New Roman" w:cs="Times New Roman"/>
                  <w:color w:val="467886" w:themeColor="hyperlink"/>
                  <w:kern w:val="0"/>
                  <w:u w:val="single"/>
                  <w14:ligatures w14:val="none"/>
                </w:rPr>
                <w:t>https://partner.microsoft.com/en-us/dashboard/hardware/search/cpl</w:t>
              </w:r>
            </w:hyperlink>
            <w:r w:rsidRPr="00ED4374">
              <w:rPr>
                <w:rFonts w:ascii="Times New Roman" w:hAnsi="Times New Roman" w:cs="Times New Roman"/>
                <w:kern w:val="0"/>
                <w14:ligatures w14:val="none"/>
              </w:rPr>
              <w:t xml:space="preserve"> ;</w:t>
            </w:r>
          </w:p>
          <w:p w14:paraId="1345A482" w14:textId="77777777" w:rsidR="00E83E8D" w:rsidRPr="00ED4374" w:rsidRDefault="00E83E8D" w:rsidP="00E83E8D">
            <w:pPr>
              <w:numPr>
                <w:ilvl w:val="0"/>
                <w:numId w:val="34"/>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Visos 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prieinamos kompiuterio gamintojo tinklapyje, paiešką </w:t>
            </w:r>
            <w:r w:rsidRPr="00ED4374">
              <w:rPr>
                <w:rFonts w:ascii="Times New Roman" w:hAnsi="Times New Roman" w:cs="Times New Roman"/>
                <w:kern w:val="0"/>
                <w14:ligatures w14:val="none"/>
              </w:rPr>
              <w:lastRenderedPageBreak/>
              <w:t>vykdant pagal kompiuterio produkto kodą arba lygiavertį žymenį.</w:t>
            </w:r>
          </w:p>
        </w:tc>
        <w:tc>
          <w:tcPr>
            <w:tcW w:w="4111" w:type="dxa"/>
          </w:tcPr>
          <w:p w14:paraId="71C4C865"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548BB3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5362E8B" w14:textId="77777777" w:rsidTr="004A054B">
        <w:tc>
          <w:tcPr>
            <w:tcW w:w="1042" w:type="dxa"/>
          </w:tcPr>
          <w:p w14:paraId="2C2B384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2.1.15.</w:t>
            </w:r>
          </w:p>
        </w:tc>
        <w:tc>
          <w:tcPr>
            <w:tcW w:w="5337" w:type="dxa"/>
          </w:tcPr>
          <w:p w14:paraId="111A73A1"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(ši informacija neprivalo būti nurodoma gamintojo dokumentuose ar gamintojo patvirtinimuose). Visos kompiuterio dalys turi būti naujos, negali būti naudotos ar </w:t>
            </w:r>
            <w:proofErr w:type="spellStart"/>
            <w:r w:rsidRPr="00ED4374">
              <w:rPr>
                <w:rFonts w:ascii="Times New Roman" w:hAnsi="Times New Roman" w:cs="Times New Roman"/>
                <w:kern w:val="0"/>
                <w14:ligatures w14:val="none"/>
              </w:rPr>
              <w:t>gamykliškai</w:t>
            </w:r>
            <w:proofErr w:type="spellEnd"/>
            <w:r w:rsidRPr="00ED4374">
              <w:rPr>
                <w:rFonts w:ascii="Times New Roman" w:hAnsi="Times New Roman" w:cs="Times New Roman"/>
                <w:kern w:val="0"/>
                <w14:ligatures w14:val="none"/>
              </w:rPr>
              <w:t xml:space="preserve"> atnaujintos (angl. „</w:t>
            </w:r>
            <w:proofErr w:type="spellStart"/>
            <w:r w:rsidRPr="00ED4374">
              <w:rPr>
                <w:rFonts w:ascii="Times New Roman" w:hAnsi="Times New Roman" w:cs="Times New Roman"/>
                <w:kern w:val="0"/>
                <w14:ligatures w14:val="none"/>
              </w:rPr>
              <w:t>Renew</w:t>
            </w:r>
            <w:proofErr w:type="spellEnd"/>
            <w:r w:rsidRPr="00ED4374">
              <w:rPr>
                <w:rFonts w:ascii="Times New Roman" w:hAnsi="Times New Roman" w:cs="Times New Roman"/>
                <w:kern w:val="0"/>
                <w14:ligatures w14:val="none"/>
              </w:rPr>
              <w:t>“).</w:t>
            </w:r>
          </w:p>
        </w:tc>
        <w:tc>
          <w:tcPr>
            <w:tcW w:w="4111" w:type="dxa"/>
          </w:tcPr>
          <w:p w14:paraId="3ED2A2A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1B7DA15"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023FFF3" w14:textId="77777777" w:rsidTr="004A054B">
        <w:tc>
          <w:tcPr>
            <w:tcW w:w="1042" w:type="dxa"/>
          </w:tcPr>
          <w:p w14:paraId="3AA47F4F"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2.1.16.</w:t>
            </w:r>
          </w:p>
        </w:tc>
        <w:tc>
          <w:tcPr>
            <w:tcW w:w="5337" w:type="dxa"/>
          </w:tcPr>
          <w:p w14:paraId="53B4DA6E"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Kompiuterio bendri reikalavimai: </w:t>
            </w:r>
            <w:r w:rsidRPr="00ED4374">
              <w:rPr>
                <w:rFonts w:ascii="Times New Roman" w:eastAsia="Times New Roman" w:hAnsi="Times New Roman" w:cs="Times New Roman"/>
                <w:color w:val="222222"/>
                <w:kern w:val="0"/>
                <w:lang w:eastAsia="lt-LT"/>
                <w14:ligatures w14:val="none"/>
              </w:rPr>
              <w:t xml:space="preserve">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originalus gamyklinis gamintojo sprendimas. </w:t>
            </w:r>
            <w:r w:rsidRPr="00ED4374">
              <w:rPr>
                <w:rFonts w:ascii="Times New Roman" w:hAnsi="Times New Roman" w:cs="Times New Roman"/>
                <w:kern w:val="0"/>
                <w14:ligatures w14:val="none"/>
              </w:rPr>
              <w:t>Įrenginių korpuso žymėjimas ir logotipai turi būti originalūs.</w:t>
            </w:r>
          </w:p>
        </w:tc>
        <w:tc>
          <w:tcPr>
            <w:tcW w:w="4111" w:type="dxa"/>
          </w:tcPr>
          <w:p w14:paraId="5C2C9AE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63F942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304A5935" w14:textId="77777777" w:rsidTr="004A054B">
        <w:tc>
          <w:tcPr>
            <w:tcW w:w="1042" w:type="dxa"/>
          </w:tcPr>
          <w:p w14:paraId="401EEE4F"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2.1.17.</w:t>
            </w:r>
          </w:p>
        </w:tc>
        <w:tc>
          <w:tcPr>
            <w:tcW w:w="5337" w:type="dxa"/>
          </w:tcPr>
          <w:p w14:paraId="7DA92F27"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Stacionariam kompiuteriui </w:t>
            </w:r>
            <w:r w:rsidRPr="00ED4374">
              <w:rPr>
                <w:rFonts w:ascii="Times New Roman" w:hAnsi="Times New Roman" w:cs="Times New Roman"/>
                <w:b/>
                <w:bCs/>
                <w:kern w:val="0"/>
                <w14:ligatures w14:val="none"/>
              </w:rPr>
              <w:t>turi būti</w:t>
            </w:r>
            <w:r w:rsidRPr="00ED4374">
              <w:rPr>
                <w:rFonts w:ascii="Times New Roman" w:hAnsi="Times New Roman" w:cs="Times New Roman"/>
                <w:kern w:val="0"/>
                <w14:ligatures w14:val="none"/>
              </w:rPr>
              <w:t xml:space="preserve"> suteikiama gamintojo garantinė priežiūra įrangos eksploatacijos vietoje (angl. „</w:t>
            </w:r>
            <w:proofErr w:type="spellStart"/>
            <w:r w:rsidRPr="00ED4374">
              <w:rPr>
                <w:rFonts w:ascii="Times New Roman" w:hAnsi="Times New Roman" w:cs="Times New Roman"/>
                <w:kern w:val="0"/>
                <w14:ligatures w14:val="none"/>
              </w:rPr>
              <w:t>on-site</w:t>
            </w:r>
            <w:proofErr w:type="spellEnd"/>
            <w:r w:rsidRPr="00ED4374">
              <w:rPr>
                <w:rFonts w:ascii="Times New Roman" w:hAnsi="Times New Roman" w:cs="Times New Roman"/>
                <w:kern w:val="0"/>
                <w14:ligatures w14:val="none"/>
              </w:rPr>
              <w:t xml:space="preserve">“), kurios laikotarpis ne mažesnis kaip 36 mėnesiai nuo prekių perdavimo-priėmimo akto pasirašymo dienos. </w:t>
            </w:r>
            <w:r w:rsidRPr="00ED4374">
              <w:rPr>
                <w:rFonts w:ascii="Times New Roman" w:hAnsi="Times New Roman" w:cs="Times New Roman"/>
                <w:color w:val="EE0000"/>
                <w:kern w:val="0"/>
                <w14:ligatures w14:val="none"/>
              </w:rPr>
              <w:t xml:space="preserve">Gamintojas </w:t>
            </w:r>
            <w:r w:rsidRPr="00ED4374">
              <w:rPr>
                <w:rFonts w:ascii="Times New Roman" w:hAnsi="Times New Roman" w:cs="Times New Roman"/>
                <w:b/>
                <w:bCs/>
                <w:color w:val="EE0000"/>
                <w:kern w:val="0"/>
                <w14:ligatures w14:val="none"/>
              </w:rPr>
              <w:t>privalo turėti</w:t>
            </w:r>
            <w:r w:rsidRPr="00ED4374">
              <w:rPr>
                <w:rFonts w:ascii="Times New Roman" w:hAnsi="Times New Roman" w:cs="Times New Roman"/>
                <w:color w:val="EE0000"/>
                <w:kern w:val="0"/>
                <w14:ligatures w14:val="none"/>
              </w:rPr>
              <w:t xml:space="preserve"> internetinę registravimo ir kontrolės </w:t>
            </w:r>
            <w:r w:rsidRPr="00ED4374">
              <w:rPr>
                <w:rFonts w:ascii="Times New Roman" w:hAnsi="Times New Roman" w:cs="Times New Roman"/>
                <w:color w:val="EE0000"/>
                <w:kern w:val="0"/>
                <w14:ligatures w14:val="none"/>
              </w:rPr>
              <w:lastRenderedPageBreak/>
              <w:t xml:space="preserve">arba lygiavertę sistemą, kurioje būtų galima pagal kompiuterio modelį ir/ar serijos numerį arba kitą lygiavertį unikalų žymenį tikrinti suteiktos garantijos laiką.  </w:t>
            </w:r>
          </w:p>
          <w:p w14:paraId="5E82DEEE" w14:textId="77777777" w:rsidR="00E83E8D" w:rsidRPr="00ED4374" w:rsidRDefault="00E83E8D" w:rsidP="00E83E8D">
            <w:pPr>
              <w:spacing w:after="0" w:line="259" w:lineRule="auto"/>
              <w:jc w:val="both"/>
              <w:rPr>
                <w:rFonts w:ascii="Times New Roman" w:hAnsi="Times New Roman" w:cs="Times New Roman"/>
                <w:kern w:val="0"/>
                <w14:ligatures w14:val="none"/>
              </w:rPr>
            </w:pPr>
          </w:p>
          <w:p w14:paraId="5DAF42BA"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111" w:type="dxa"/>
          </w:tcPr>
          <w:p w14:paraId="279FB37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4B574B0" w14:textId="77777777" w:rsidR="00E83E8D" w:rsidRPr="00ED4374" w:rsidRDefault="00E83E8D" w:rsidP="00E83E8D">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E83E8D" w:rsidRPr="00ED4374" w14:paraId="0A898DD9" w14:textId="77777777" w:rsidTr="004A054B">
        <w:tc>
          <w:tcPr>
            <w:tcW w:w="1042" w:type="dxa"/>
          </w:tcPr>
          <w:p w14:paraId="2F4D14D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2.1.18.</w:t>
            </w:r>
          </w:p>
        </w:tc>
        <w:tc>
          <w:tcPr>
            <w:tcW w:w="5337" w:type="dxa"/>
          </w:tcPr>
          <w:p w14:paraId="3B25DDCA"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Kompiuteris turi būti paženklintas CE ženklu;</w:t>
            </w:r>
          </w:p>
          <w:p w14:paraId="36BA6C1E"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b) Kompiuteris turi atitikti efektyvumo, tvarumo, ilgaamžiškumo reikalavimus pagal Direktyvą 2009/125/EB;</w:t>
            </w:r>
          </w:p>
          <w:p w14:paraId="28D29DA8"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Kompiuteris turi atitikti Direktyvą 2011/65/ES.</w:t>
            </w:r>
          </w:p>
          <w:p w14:paraId="32F6F8F1" w14:textId="77777777" w:rsidR="00E83E8D" w:rsidRPr="00ED4374" w:rsidRDefault="00E83E8D" w:rsidP="00E83E8D">
            <w:pPr>
              <w:spacing w:after="0" w:line="259" w:lineRule="auto"/>
              <w:jc w:val="both"/>
              <w:rPr>
                <w:rFonts w:ascii="Times New Roman" w:hAnsi="Times New Roman" w:cs="Times New Roman"/>
                <w:b/>
                <w:bCs/>
                <w:kern w:val="0"/>
                <w14:ligatures w14:val="none"/>
              </w:rPr>
            </w:pPr>
          </w:p>
          <w:p w14:paraId="47B91742"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22BE136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0FBE4E8" w14:textId="265461BF" w:rsidR="00E83E8D" w:rsidRPr="00ED4374" w:rsidRDefault="001868C4" w:rsidP="00E83E8D">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1868C4">
              <w:rPr>
                <w:rFonts w:ascii="Times New Roman" w:eastAsia="Calibri" w:hAnsi="Times New Roman" w:cs="Times New Roman"/>
                <w:kern w:val="0"/>
                <w14:ligatures w14:val="none"/>
              </w:rPr>
              <w:t>Gamintojo dokumentų ar gamintojo patvirtinimų kartu su pasiūlymu dėl šio punkto atitikties pateikti nereikia.</w:t>
            </w:r>
          </w:p>
        </w:tc>
      </w:tr>
    </w:tbl>
    <w:p w14:paraId="5A137128" w14:textId="77777777" w:rsidR="00ED4374" w:rsidRPr="00ED4374" w:rsidRDefault="00ED4374" w:rsidP="00ED4374">
      <w:pPr>
        <w:spacing w:after="0" w:line="259" w:lineRule="auto"/>
        <w:rPr>
          <w:rFonts w:ascii="Times New Roman" w:hAnsi="Times New Roman" w:cs="Times New Roman"/>
          <w:kern w:val="0"/>
          <w14:ligatures w14:val="none"/>
        </w:rPr>
      </w:pPr>
    </w:p>
    <w:p w14:paraId="36E8F5A1" w14:textId="77777777" w:rsidR="00ED4374" w:rsidRPr="00ED4374" w:rsidRDefault="00ED4374" w:rsidP="00ED4374">
      <w:pPr>
        <w:spacing w:after="0" w:line="259" w:lineRule="auto"/>
        <w:rPr>
          <w:rFonts w:ascii="Times New Roman" w:hAnsi="Times New Roman" w:cs="Times New Roman"/>
          <w:kern w:val="0"/>
          <w14:ligatures w14:val="none"/>
        </w:rPr>
      </w:pPr>
    </w:p>
    <w:p w14:paraId="2224031F" w14:textId="77777777" w:rsidR="00ED4374" w:rsidRPr="00ED4374" w:rsidRDefault="00ED4374" w:rsidP="00ED4374">
      <w:pPr>
        <w:spacing w:after="0" w:line="259" w:lineRule="auto"/>
        <w:rPr>
          <w:rFonts w:ascii="Times New Roman" w:hAnsi="Times New Roman" w:cs="Times New Roman"/>
          <w:kern w:val="0"/>
          <w14:ligatures w14:val="none"/>
        </w:rPr>
      </w:pPr>
    </w:p>
    <w:p w14:paraId="5A9889BC" w14:textId="77777777" w:rsidR="00ED4374" w:rsidRPr="00ED4374" w:rsidRDefault="00ED4374" w:rsidP="00ED4374">
      <w:pPr>
        <w:spacing w:after="0" w:line="259" w:lineRule="auto"/>
        <w:rPr>
          <w:rFonts w:ascii="Times New Roman" w:hAnsi="Times New Roman" w:cs="Times New Roman"/>
          <w:kern w:val="0"/>
          <w14:ligatures w14:val="none"/>
        </w:rPr>
      </w:pPr>
    </w:p>
    <w:p w14:paraId="28E8EA75" w14:textId="77777777" w:rsidR="00ED4374" w:rsidRPr="00ED4374" w:rsidRDefault="00ED4374" w:rsidP="00ED4374">
      <w:pPr>
        <w:spacing w:after="0" w:line="259" w:lineRule="auto"/>
        <w:rPr>
          <w:rFonts w:ascii="Times New Roman" w:hAnsi="Times New Roman" w:cs="Times New Roman"/>
          <w:kern w:val="0"/>
          <w14:ligatures w14:val="none"/>
        </w:rPr>
      </w:pPr>
    </w:p>
    <w:p w14:paraId="0A775955" w14:textId="77777777" w:rsidR="00ED4374" w:rsidRPr="00ED4374" w:rsidRDefault="00ED4374" w:rsidP="00ED4374">
      <w:pPr>
        <w:spacing w:after="0" w:line="259" w:lineRule="auto"/>
        <w:rPr>
          <w:rFonts w:ascii="Times New Roman" w:hAnsi="Times New Roman" w:cs="Times New Roman"/>
          <w:kern w:val="0"/>
          <w14:ligatures w14:val="none"/>
        </w:rPr>
      </w:pPr>
    </w:p>
    <w:p w14:paraId="1FAAC8A7" w14:textId="77777777" w:rsidR="00ED4374" w:rsidRPr="00ED4374" w:rsidRDefault="00ED4374" w:rsidP="00ED4374">
      <w:pPr>
        <w:spacing w:after="0" w:line="259" w:lineRule="auto"/>
        <w:rPr>
          <w:rFonts w:ascii="Times New Roman" w:hAnsi="Times New Roman" w:cs="Times New Roman"/>
          <w:kern w:val="0"/>
          <w14:ligatures w14:val="none"/>
        </w:rPr>
      </w:pPr>
    </w:p>
    <w:p w14:paraId="75E0800A" w14:textId="77777777" w:rsidR="00ED4374" w:rsidRPr="00ED4374" w:rsidRDefault="00ED4374" w:rsidP="00ED4374">
      <w:pPr>
        <w:spacing w:after="0" w:line="259" w:lineRule="auto"/>
        <w:rPr>
          <w:rFonts w:ascii="Times New Roman" w:hAnsi="Times New Roman" w:cs="Times New Roman"/>
          <w:kern w:val="0"/>
          <w14:ligatures w14:val="none"/>
        </w:rPr>
      </w:pPr>
    </w:p>
    <w:p w14:paraId="409CE383" w14:textId="77777777" w:rsidR="00ED4374" w:rsidRPr="00ED4374" w:rsidRDefault="00ED4374" w:rsidP="00ED4374">
      <w:pPr>
        <w:spacing w:after="0" w:line="259" w:lineRule="auto"/>
        <w:rPr>
          <w:rFonts w:ascii="Times New Roman" w:hAnsi="Times New Roman" w:cs="Times New Roman"/>
          <w:kern w:val="0"/>
          <w14:ligatures w14:val="none"/>
        </w:rPr>
      </w:pPr>
    </w:p>
    <w:p w14:paraId="5DD0F75F" w14:textId="77777777" w:rsidR="00ED4374" w:rsidRPr="00ED4374" w:rsidRDefault="00ED4374" w:rsidP="00ED4374">
      <w:pPr>
        <w:spacing w:after="0" w:line="259" w:lineRule="auto"/>
        <w:rPr>
          <w:rFonts w:ascii="Times New Roman" w:hAnsi="Times New Roman" w:cs="Times New Roman"/>
          <w:kern w:val="0"/>
          <w14:ligatures w14:val="none"/>
        </w:rPr>
      </w:pPr>
    </w:p>
    <w:p w14:paraId="34AEEF19" w14:textId="77777777" w:rsidR="00ED4374" w:rsidRPr="00ED4374" w:rsidRDefault="00ED4374" w:rsidP="00ED4374">
      <w:pPr>
        <w:spacing w:after="0" w:line="259" w:lineRule="auto"/>
        <w:rPr>
          <w:rFonts w:ascii="Times New Roman" w:hAnsi="Times New Roman" w:cs="Times New Roman"/>
          <w:kern w:val="0"/>
          <w14:ligatures w14:val="none"/>
        </w:rPr>
      </w:pPr>
    </w:p>
    <w:p w14:paraId="36176807" w14:textId="77777777" w:rsidR="00ED4374" w:rsidRPr="00ED4374" w:rsidRDefault="00ED4374" w:rsidP="00ED4374">
      <w:pPr>
        <w:spacing w:after="0" w:line="259" w:lineRule="auto"/>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E83E8D" w:rsidRPr="00ED4374" w14:paraId="07007B82" w14:textId="77777777" w:rsidTr="004A054B">
        <w:tc>
          <w:tcPr>
            <w:tcW w:w="1042" w:type="dxa"/>
          </w:tcPr>
          <w:p w14:paraId="3AFE9522" w14:textId="77777777" w:rsidR="00E83E8D" w:rsidRPr="00ED4374" w:rsidRDefault="00E83E8D" w:rsidP="00E83E8D">
            <w:pPr>
              <w:tabs>
                <w:tab w:val="left" w:pos="223"/>
              </w:tabs>
              <w:spacing w:after="0" w:line="259" w:lineRule="auto"/>
              <w:ind w:left="360" w:right="-118"/>
              <w:contextualSpacing/>
              <w:rPr>
                <w:rFonts w:ascii="Times New Roman" w:hAnsi="Times New Roman" w:cs="Times New Roman"/>
                <w:kern w:val="0"/>
                <w14:ligatures w14:val="none"/>
              </w:rPr>
            </w:pPr>
            <w:r w:rsidRPr="00ED4374">
              <w:rPr>
                <w:rFonts w:ascii="Times New Roman" w:hAnsi="Times New Roman" w:cs="Times New Roman"/>
                <w:kern w:val="0"/>
                <w14:ligatures w14:val="none"/>
              </w:rPr>
              <w:br w:type="page"/>
              <w:t>Eil. Nr.</w:t>
            </w:r>
          </w:p>
        </w:tc>
        <w:tc>
          <w:tcPr>
            <w:tcW w:w="5337" w:type="dxa"/>
          </w:tcPr>
          <w:p w14:paraId="53AC02DB"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Minimalūs reikalavimai</w:t>
            </w:r>
            <w:r w:rsidRPr="00ED4374">
              <w:rPr>
                <w:rFonts w:ascii="Times New Roman" w:hAnsi="Times New Roman" w:cs="Times New Roman"/>
                <w:kern w:val="0"/>
                <w:sz w:val="20"/>
                <w:szCs w:val="20"/>
                <w:vertAlign w:val="superscript"/>
                <w14:ligatures w14:val="none"/>
              </w:rPr>
              <w:footnoteReference w:id="7"/>
            </w:r>
          </w:p>
        </w:tc>
        <w:tc>
          <w:tcPr>
            <w:tcW w:w="4111" w:type="dxa"/>
          </w:tcPr>
          <w:p w14:paraId="08F66CAB"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Tiekėjo siūlomos įrangos parametrai:</w:t>
            </w:r>
          </w:p>
          <w:p w14:paraId="70B39F2E" w14:textId="6331C10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BB85976"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8"/>
            </w:r>
            <w:r w:rsidRPr="00E858EC">
              <w:rPr>
                <w:rFonts w:ascii="Times New Roman" w:eastAsia="MS Mincho" w:hAnsi="Times New Roman" w:cs="Times New Roman"/>
                <w:i/>
                <w:iCs/>
                <w:kern w:val="1"/>
                <w:sz w:val="20"/>
                <w:szCs w:val="20"/>
                <w:lang w:eastAsia="ar-SA"/>
                <w14:ligatures w14:val="none"/>
              </w:rPr>
              <w:t xml:space="preserve"> </w:t>
            </w:r>
            <w:r w:rsidRPr="00E858EC">
              <w:rPr>
                <w:rFonts w:ascii="Times New Roman" w:eastAsia="MS Mincho" w:hAnsi="Times New Roman" w:cs="Times New Roman"/>
                <w:kern w:val="1"/>
                <w:sz w:val="20"/>
                <w:szCs w:val="20"/>
                <w:lang w:eastAsia="ar-SA"/>
                <w14:ligatures w14:val="none"/>
              </w:rPr>
              <w:t xml:space="preserve">arba </w:t>
            </w:r>
            <w:r w:rsidRPr="00E858EC">
              <w:rPr>
                <w:rFonts w:ascii="Times New Roman" w:eastAsia="MS Mincho" w:hAnsi="Times New Roman" w:cs="Times New Roman"/>
                <w:b/>
                <w:bCs/>
                <w:kern w:val="1"/>
                <w:sz w:val="20"/>
                <w:szCs w:val="20"/>
                <w:lang w:eastAsia="ar-SA"/>
                <w14:ligatures w14:val="none"/>
              </w:rPr>
              <w:t>gamintojo patvirtinimo</w:t>
            </w:r>
            <w:r w:rsidRPr="00E858EC">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p>
          <w:p w14:paraId="1D314A6A" w14:textId="091DAD40"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4F661E8" w14:textId="77777777" w:rsidTr="004A054B">
        <w:tc>
          <w:tcPr>
            <w:tcW w:w="1042" w:type="dxa"/>
          </w:tcPr>
          <w:p w14:paraId="388EEA24" w14:textId="77777777" w:rsidR="00E83E8D" w:rsidRPr="00ED4374" w:rsidRDefault="00E83E8D" w:rsidP="00E83E8D">
            <w:pPr>
              <w:tabs>
                <w:tab w:val="left" w:pos="223"/>
              </w:tabs>
              <w:spacing w:after="0" w:line="259" w:lineRule="auto"/>
              <w:ind w:left="360" w:right="-118"/>
              <w:contextualSpacing/>
              <w:jc w:val="center"/>
              <w:rPr>
                <w:rFonts w:ascii="Times New Roman" w:hAnsi="Times New Roman" w:cs="Times New Roman"/>
                <w:kern w:val="0"/>
                <w14:ligatures w14:val="none"/>
              </w:rPr>
            </w:pPr>
            <w:r w:rsidRPr="00ED4374">
              <w:rPr>
                <w:rFonts w:ascii="Times New Roman" w:hAnsi="Times New Roman" w:cs="Times New Roman"/>
                <w:kern w:val="0"/>
                <w14:ligatures w14:val="none"/>
              </w:rPr>
              <w:t>1</w:t>
            </w:r>
          </w:p>
        </w:tc>
        <w:tc>
          <w:tcPr>
            <w:tcW w:w="5337" w:type="dxa"/>
          </w:tcPr>
          <w:p w14:paraId="5DB93E98" w14:textId="77777777" w:rsidR="00E83E8D" w:rsidRPr="00ED4374" w:rsidRDefault="00E83E8D" w:rsidP="00E83E8D">
            <w:pPr>
              <w:spacing w:after="0" w:line="259" w:lineRule="auto"/>
              <w:jc w:val="center"/>
              <w:rPr>
                <w:rFonts w:ascii="Times New Roman" w:hAnsi="Times New Roman" w:cs="Times New Roman"/>
                <w:kern w:val="0"/>
                <w14:ligatures w14:val="none"/>
              </w:rPr>
            </w:pPr>
            <w:r w:rsidRPr="00ED4374">
              <w:rPr>
                <w:rFonts w:ascii="Times New Roman" w:hAnsi="Times New Roman" w:cs="Times New Roman"/>
                <w:kern w:val="0"/>
                <w14:ligatures w14:val="none"/>
              </w:rPr>
              <w:t>2</w:t>
            </w:r>
          </w:p>
        </w:tc>
        <w:tc>
          <w:tcPr>
            <w:tcW w:w="4111" w:type="dxa"/>
          </w:tcPr>
          <w:p w14:paraId="26A32D0E"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4820" w:type="dxa"/>
          </w:tcPr>
          <w:p w14:paraId="5D0431C6"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ED4374">
              <w:rPr>
                <w:rFonts w:ascii="Times New Roman" w:eastAsia="MS Mincho" w:hAnsi="Times New Roman" w:cs="Times New Roman"/>
                <w:kern w:val="1"/>
                <w:sz w:val="20"/>
                <w:szCs w:val="20"/>
                <w:lang w:eastAsia="ar-SA"/>
                <w14:ligatures w14:val="none"/>
              </w:rPr>
              <w:t>4</w:t>
            </w:r>
          </w:p>
        </w:tc>
      </w:tr>
      <w:tr w:rsidR="00E83E8D" w:rsidRPr="00ED4374" w14:paraId="36C7F4F0" w14:textId="77777777" w:rsidTr="004A054B">
        <w:tc>
          <w:tcPr>
            <w:tcW w:w="1042" w:type="dxa"/>
          </w:tcPr>
          <w:p w14:paraId="7B16C71C" w14:textId="77777777" w:rsidR="00E83E8D" w:rsidRPr="00ED4374" w:rsidRDefault="00E83E8D" w:rsidP="00E83E8D">
            <w:pPr>
              <w:spacing w:after="0" w:line="259" w:lineRule="auto"/>
              <w:ind w:right="-118"/>
              <w:jc w:val="center"/>
              <w:rPr>
                <w:rFonts w:ascii="Times New Roman" w:hAnsi="Times New Roman" w:cs="Times New Roman"/>
                <w:b/>
                <w:bCs/>
                <w:i/>
                <w:iCs/>
                <w:kern w:val="0"/>
                <w14:ligatures w14:val="none"/>
              </w:rPr>
            </w:pPr>
            <w:r w:rsidRPr="00ED4374">
              <w:rPr>
                <w:rFonts w:ascii="Times New Roman" w:hAnsi="Times New Roman" w:cs="Times New Roman"/>
                <w:b/>
                <w:bCs/>
                <w:i/>
                <w:iCs/>
                <w:kern w:val="0"/>
                <w14:ligatures w14:val="none"/>
              </w:rPr>
              <w:t>2.2</w:t>
            </w:r>
          </w:p>
        </w:tc>
        <w:tc>
          <w:tcPr>
            <w:tcW w:w="14268" w:type="dxa"/>
            <w:gridSpan w:val="3"/>
          </w:tcPr>
          <w:p w14:paraId="33E18877" w14:textId="77777777" w:rsidR="00E83E8D" w:rsidRPr="00ED4374" w:rsidRDefault="00E83E8D" w:rsidP="00E83E8D">
            <w:pPr>
              <w:spacing w:after="0" w:line="259" w:lineRule="auto"/>
              <w:jc w:val="both"/>
              <w:rPr>
                <w:rFonts w:ascii="Times New Roman" w:hAnsi="Times New Roman" w:cs="Times New Roman"/>
                <w:b/>
                <w:bCs/>
                <w:i/>
                <w:iCs/>
                <w:kern w:val="0"/>
                <w:lang w:eastAsia="lt-LT"/>
                <w14:ligatures w14:val="none"/>
              </w:rPr>
            </w:pPr>
            <w:r w:rsidRPr="00ED4374">
              <w:rPr>
                <w:rFonts w:ascii="Times New Roman" w:hAnsi="Times New Roman" w:cs="Times New Roman"/>
                <w:b/>
                <w:bCs/>
                <w:i/>
                <w:iCs/>
                <w:kern w:val="0"/>
                <w:lang w:eastAsia="lt-LT"/>
                <w14:ligatures w14:val="none"/>
              </w:rPr>
              <w:t>Monitorius, 31 vnt.</w:t>
            </w:r>
          </w:p>
          <w:p w14:paraId="6E3D0A7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E867DCB" w14:textId="77777777" w:rsidTr="004A054B">
        <w:tc>
          <w:tcPr>
            <w:tcW w:w="1042" w:type="dxa"/>
          </w:tcPr>
          <w:p w14:paraId="300C7687"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2.2.1</w:t>
            </w:r>
          </w:p>
        </w:tc>
        <w:tc>
          <w:tcPr>
            <w:tcW w:w="5337" w:type="dxa"/>
          </w:tcPr>
          <w:p w14:paraId="692BDCA0" w14:textId="77777777" w:rsidR="00E83E8D" w:rsidRPr="00ED4374" w:rsidRDefault="00E83E8D" w:rsidP="00E83E8D">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įstrižainė ir formatas: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27“ (coliai), 16:9.</w:t>
            </w:r>
          </w:p>
        </w:tc>
        <w:tc>
          <w:tcPr>
            <w:tcW w:w="4111" w:type="dxa"/>
          </w:tcPr>
          <w:p w14:paraId="52BBE02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C9440C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0B1E45E" w14:textId="77777777" w:rsidTr="004A054B">
        <w:tc>
          <w:tcPr>
            <w:tcW w:w="1042" w:type="dxa"/>
          </w:tcPr>
          <w:p w14:paraId="7894AA9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2.2.2</w:t>
            </w:r>
          </w:p>
        </w:tc>
        <w:tc>
          <w:tcPr>
            <w:tcW w:w="5337" w:type="dxa"/>
          </w:tcPr>
          <w:p w14:paraId="7A622904"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skiriamoji geba: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1920 x 1080 taškų.</w:t>
            </w:r>
          </w:p>
        </w:tc>
        <w:tc>
          <w:tcPr>
            <w:tcW w:w="4111" w:type="dxa"/>
          </w:tcPr>
          <w:p w14:paraId="22CC7285"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85219B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6F5BBCD" w14:textId="77777777" w:rsidTr="004A054B">
        <w:tc>
          <w:tcPr>
            <w:tcW w:w="1042" w:type="dxa"/>
          </w:tcPr>
          <w:p w14:paraId="63929DE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2.2.3</w:t>
            </w:r>
          </w:p>
        </w:tc>
        <w:tc>
          <w:tcPr>
            <w:tcW w:w="5337" w:type="dxa"/>
          </w:tcPr>
          <w:p w14:paraId="0AC15448"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atnaujinimo dažnis: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100 Hz.</w:t>
            </w:r>
          </w:p>
        </w:tc>
        <w:tc>
          <w:tcPr>
            <w:tcW w:w="4111" w:type="dxa"/>
          </w:tcPr>
          <w:p w14:paraId="35CB171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B40908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79B7DB5" w14:textId="77777777" w:rsidTr="004A054B">
        <w:tc>
          <w:tcPr>
            <w:tcW w:w="1042" w:type="dxa"/>
          </w:tcPr>
          <w:p w14:paraId="1C326DC2"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2.2.4.</w:t>
            </w:r>
          </w:p>
        </w:tc>
        <w:tc>
          <w:tcPr>
            <w:tcW w:w="5337" w:type="dxa"/>
          </w:tcPr>
          <w:p w14:paraId="55A96D7D"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reakcijos laikas: </w:t>
            </w:r>
            <w:r w:rsidRPr="00ED4374">
              <w:rPr>
                <w:rFonts w:ascii="Times New Roman" w:hAnsi="Times New Roman" w:cs="Times New Roman"/>
                <w:kern w:val="0"/>
                <w14:ligatures w14:val="none"/>
              </w:rPr>
              <w:t xml:space="preserve">ne daugiau kaip </w:t>
            </w:r>
            <w:r w:rsidRPr="00ED4374">
              <w:rPr>
                <w:rFonts w:ascii="Times New Roman" w:hAnsi="Times New Roman" w:cs="Times New Roman"/>
                <w:kern w:val="0"/>
                <w:lang w:eastAsia="lt-LT"/>
                <w14:ligatures w14:val="none"/>
              </w:rPr>
              <w:t xml:space="preserve">8 </w:t>
            </w:r>
            <w:proofErr w:type="spellStart"/>
            <w:r w:rsidRPr="00ED4374">
              <w:rPr>
                <w:rFonts w:ascii="Times New Roman" w:hAnsi="Times New Roman" w:cs="Times New Roman"/>
                <w:kern w:val="0"/>
                <w:lang w:eastAsia="lt-LT"/>
                <w14:ligatures w14:val="none"/>
              </w:rPr>
              <w:t>ms</w:t>
            </w:r>
            <w:proofErr w:type="spellEnd"/>
            <w:r w:rsidRPr="00ED4374">
              <w:rPr>
                <w:rFonts w:ascii="Times New Roman" w:hAnsi="Times New Roman" w:cs="Times New Roman"/>
                <w:kern w:val="0"/>
                <w:lang w:eastAsia="lt-LT"/>
                <w14:ligatures w14:val="none"/>
              </w:rPr>
              <w:t xml:space="preserve">. </w:t>
            </w:r>
          </w:p>
        </w:tc>
        <w:tc>
          <w:tcPr>
            <w:tcW w:w="4111" w:type="dxa"/>
          </w:tcPr>
          <w:p w14:paraId="5FDA2F3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0527D3D"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3AE780A8" w14:textId="77777777" w:rsidTr="004A054B">
        <w:tc>
          <w:tcPr>
            <w:tcW w:w="1042" w:type="dxa"/>
          </w:tcPr>
          <w:p w14:paraId="7332357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2.2.5.</w:t>
            </w:r>
          </w:p>
        </w:tc>
        <w:tc>
          <w:tcPr>
            <w:tcW w:w="5337" w:type="dxa"/>
          </w:tcPr>
          <w:p w14:paraId="683AC0BE"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technologija IPS arba lygiavertė su LED arba lygiaverčiu pašvietimu (</w:t>
            </w:r>
            <w:proofErr w:type="spellStart"/>
            <w:r w:rsidRPr="00ED4374">
              <w:rPr>
                <w:rFonts w:ascii="Times New Roman" w:hAnsi="Times New Roman" w:cs="Times New Roman"/>
                <w:kern w:val="0"/>
                <w:lang w:eastAsia="lt-LT"/>
                <w14:ligatures w14:val="none"/>
              </w:rPr>
              <w:t>angl</w:t>
            </w:r>
            <w:proofErr w:type="spellEnd"/>
            <w:r w:rsidRPr="00ED4374">
              <w:rPr>
                <w:rFonts w:ascii="Times New Roman" w:hAnsi="Times New Roman" w:cs="Times New Roman"/>
                <w:kern w:val="0"/>
                <w:lang w:eastAsia="lt-LT"/>
                <w14:ligatures w14:val="none"/>
              </w:rPr>
              <w:t>.“</w:t>
            </w:r>
            <w:proofErr w:type="spellStart"/>
            <w:r w:rsidRPr="00ED4374">
              <w:rPr>
                <w:rFonts w:ascii="Times New Roman" w:hAnsi="Times New Roman" w:cs="Times New Roman"/>
                <w:kern w:val="0"/>
                <w:lang w:eastAsia="lt-LT"/>
                <w14:ligatures w14:val="none"/>
              </w:rPr>
              <w:t>Backlight</w:t>
            </w:r>
            <w:proofErr w:type="spellEnd"/>
            <w:r w:rsidRPr="00ED4374">
              <w:rPr>
                <w:rFonts w:ascii="Times New Roman" w:hAnsi="Times New Roman" w:cs="Times New Roman"/>
                <w:kern w:val="0"/>
                <w:lang w:eastAsia="lt-LT"/>
                <w14:ligatures w14:val="none"/>
              </w:rPr>
              <w:t>“).</w:t>
            </w:r>
          </w:p>
        </w:tc>
        <w:tc>
          <w:tcPr>
            <w:tcW w:w="4111" w:type="dxa"/>
          </w:tcPr>
          <w:p w14:paraId="31012C0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5034E8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BEBE2C7" w14:textId="77777777" w:rsidTr="004A054B">
        <w:tc>
          <w:tcPr>
            <w:tcW w:w="1042" w:type="dxa"/>
          </w:tcPr>
          <w:p w14:paraId="5E3F860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2.2.6.</w:t>
            </w:r>
          </w:p>
        </w:tc>
        <w:tc>
          <w:tcPr>
            <w:tcW w:w="5337" w:type="dxa"/>
          </w:tcPr>
          <w:p w14:paraId="46064C1B"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matymo kampai: ne mažesni kaip 178 vertikaliai ir horizontaliai</w:t>
            </w:r>
          </w:p>
        </w:tc>
        <w:tc>
          <w:tcPr>
            <w:tcW w:w="4111" w:type="dxa"/>
          </w:tcPr>
          <w:p w14:paraId="7AA2882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84EA3B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31477B22" w14:textId="77777777" w:rsidTr="004A054B">
        <w:tc>
          <w:tcPr>
            <w:tcW w:w="1042" w:type="dxa"/>
          </w:tcPr>
          <w:p w14:paraId="7367955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2.2.7.</w:t>
            </w:r>
          </w:p>
        </w:tc>
        <w:tc>
          <w:tcPr>
            <w:tcW w:w="5337" w:type="dxa"/>
          </w:tcPr>
          <w:p w14:paraId="67D98C36"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ryškumas: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300 cd/m².</w:t>
            </w:r>
          </w:p>
        </w:tc>
        <w:tc>
          <w:tcPr>
            <w:tcW w:w="4111" w:type="dxa"/>
          </w:tcPr>
          <w:p w14:paraId="1FE4F0D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CF7962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F82F6B5" w14:textId="77777777" w:rsidTr="004A054B">
        <w:tc>
          <w:tcPr>
            <w:tcW w:w="1042" w:type="dxa"/>
          </w:tcPr>
          <w:p w14:paraId="1E4B8698"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2.2.8</w:t>
            </w:r>
          </w:p>
        </w:tc>
        <w:tc>
          <w:tcPr>
            <w:tcW w:w="5337" w:type="dxa"/>
          </w:tcPr>
          <w:p w14:paraId="52773462"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j</w:t>
            </w:r>
            <w:r w:rsidRPr="00ED4374">
              <w:rPr>
                <w:rFonts w:ascii="Times New Roman" w:hAnsi="Times New Roman" w:cs="Times New Roman"/>
                <w:kern w:val="0"/>
                <w14:ligatures w14:val="none"/>
              </w:rPr>
              <w:t xml:space="preserve">ungtys: suderinamos su siūlomu kompiuteriu, bei turintis papildomas ne mažiau kaip </w:t>
            </w:r>
            <w:r w:rsidRPr="00ED4374">
              <w:rPr>
                <w:rFonts w:ascii="Times New Roman" w:hAnsi="Times New Roman" w:cs="Times New Roman"/>
                <w:kern w:val="0"/>
                <w14:ligatures w14:val="none"/>
              </w:rPr>
              <w:lastRenderedPageBreak/>
              <w:t xml:space="preserve">toliau nurodytas ar joms lygiavertes:  ne mažiau kaip 1 vnt. </w:t>
            </w:r>
            <w:proofErr w:type="spellStart"/>
            <w:r w:rsidRPr="00ED4374">
              <w:rPr>
                <w:rFonts w:ascii="Times New Roman" w:hAnsi="Times New Roman" w:cs="Times New Roman"/>
                <w:kern w:val="0"/>
                <w14:ligatures w14:val="none"/>
              </w:rPr>
              <w:t>DisplayPort</w:t>
            </w:r>
            <w:proofErr w:type="spellEnd"/>
            <w:r w:rsidRPr="00ED4374">
              <w:rPr>
                <w:rFonts w:ascii="Times New Roman" w:hAnsi="Times New Roman" w:cs="Times New Roman"/>
                <w:kern w:val="0"/>
                <w14:ligatures w14:val="none"/>
              </w:rPr>
              <w:t xml:space="preserve"> 1.2 tipo ir ne mažiau kaip 4 vnt. USB, iš kurių ne mažiau kaip 3 vnt. USB3.2 </w:t>
            </w:r>
            <w:proofErr w:type="spellStart"/>
            <w:r w:rsidRPr="00ED4374">
              <w:rPr>
                <w:rFonts w:ascii="Times New Roman" w:hAnsi="Times New Roman" w:cs="Times New Roman"/>
                <w:kern w:val="0"/>
                <w14:ligatures w14:val="none"/>
              </w:rPr>
              <w:t>TypeA</w:t>
            </w:r>
            <w:proofErr w:type="spellEnd"/>
            <w:r w:rsidRPr="00ED4374">
              <w:rPr>
                <w:rFonts w:ascii="Times New Roman" w:hAnsi="Times New Roman" w:cs="Times New Roman"/>
                <w:kern w:val="0"/>
                <w14:ligatures w14:val="none"/>
              </w:rPr>
              <w:t xml:space="preserve"> ir 1 vnt. USB3.2 Type-C.</w:t>
            </w:r>
          </w:p>
        </w:tc>
        <w:tc>
          <w:tcPr>
            <w:tcW w:w="4111" w:type="dxa"/>
          </w:tcPr>
          <w:p w14:paraId="4221722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825719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51BE508" w14:textId="77777777" w:rsidTr="004A054B">
        <w:tc>
          <w:tcPr>
            <w:tcW w:w="1042" w:type="dxa"/>
          </w:tcPr>
          <w:p w14:paraId="0E3F6396"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2.2.9</w:t>
            </w:r>
          </w:p>
        </w:tc>
        <w:tc>
          <w:tcPr>
            <w:tcW w:w="5337" w:type="dxa"/>
          </w:tcPr>
          <w:p w14:paraId="30DC1F46"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k</w:t>
            </w:r>
            <w:r w:rsidRPr="00ED4374">
              <w:rPr>
                <w:rFonts w:ascii="Times New Roman" w:hAnsi="Times New Roman" w:cs="Times New Roman"/>
                <w:kern w:val="0"/>
                <w14:ligatures w14:val="none"/>
              </w:rPr>
              <w:t>omplektacijoje turi būti pateikiamas stovas, kuris leistų reguliuoti monitoriaus aukštį ne mažiau kaip iki 120 mm diapazone, monitoriaus pasvirimo kampą (angl. „Tilt“) ne siauresniame kaip–2°/+20° diapazone leidžiantis pasukti monitorių (angl. „</w:t>
            </w:r>
            <w:proofErr w:type="spellStart"/>
            <w:r w:rsidRPr="00ED4374">
              <w:rPr>
                <w:rFonts w:ascii="Times New Roman" w:hAnsi="Times New Roman" w:cs="Times New Roman"/>
                <w:kern w:val="0"/>
                <w14:ligatures w14:val="none"/>
              </w:rPr>
              <w:t>Swivel</w:t>
            </w:r>
            <w:proofErr w:type="spellEnd"/>
            <w:r w:rsidRPr="00ED4374">
              <w:rPr>
                <w:rFonts w:ascii="Times New Roman" w:hAnsi="Times New Roman" w:cs="Times New Roman"/>
                <w:kern w:val="0"/>
                <w14:ligatures w14:val="none"/>
              </w:rPr>
              <w:t>“), posvyrio (angl. „</w:t>
            </w:r>
            <w:proofErr w:type="spellStart"/>
            <w:r w:rsidRPr="00ED4374">
              <w:rPr>
                <w:rFonts w:ascii="Times New Roman" w:hAnsi="Times New Roman" w:cs="Times New Roman"/>
                <w:kern w:val="0"/>
                <w14:ligatures w14:val="none"/>
              </w:rPr>
              <w:t>Pivot</w:t>
            </w:r>
            <w:proofErr w:type="spellEnd"/>
            <w:r w:rsidRPr="00ED4374">
              <w:rPr>
                <w:rFonts w:ascii="Times New Roman" w:hAnsi="Times New Roman" w:cs="Times New Roman"/>
                <w:kern w:val="0"/>
                <w14:ligatures w14:val="none"/>
              </w:rPr>
              <w:t>“) funkcija.</w:t>
            </w:r>
          </w:p>
        </w:tc>
        <w:tc>
          <w:tcPr>
            <w:tcW w:w="4111" w:type="dxa"/>
          </w:tcPr>
          <w:p w14:paraId="07A8999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A193BE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ADFDF89" w14:textId="77777777" w:rsidTr="004A054B">
        <w:tc>
          <w:tcPr>
            <w:tcW w:w="1042" w:type="dxa"/>
          </w:tcPr>
          <w:p w14:paraId="7A2E551F"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2.2.10.</w:t>
            </w:r>
          </w:p>
        </w:tc>
        <w:tc>
          <w:tcPr>
            <w:tcW w:w="5337" w:type="dxa"/>
          </w:tcPr>
          <w:p w14:paraId="5E8471B5"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Monitoriui turi būti suteikiama gamintojo garantinė priežiūra, kurio laikotarpis ne mažesnis kaip 36 mėnesiai nuo prekių perdavimo-priėmimo akto pasirašymo dienos Turi būti galimybė serijinio numerio pagalba arba lygiaverčiu metodu gamintojo svetainėje patikrinti garantijos galiojimo laiką.</w:t>
            </w:r>
          </w:p>
        </w:tc>
        <w:tc>
          <w:tcPr>
            <w:tcW w:w="4111" w:type="dxa"/>
          </w:tcPr>
          <w:p w14:paraId="1A0B18E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6C6275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FE75703" w14:textId="77777777" w:rsidTr="004A054B">
        <w:tc>
          <w:tcPr>
            <w:tcW w:w="1042" w:type="dxa"/>
          </w:tcPr>
          <w:p w14:paraId="298F8E0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 xml:space="preserve">2.2.11. </w:t>
            </w:r>
          </w:p>
        </w:tc>
        <w:tc>
          <w:tcPr>
            <w:tcW w:w="5337" w:type="dxa"/>
          </w:tcPr>
          <w:p w14:paraId="03491ED5"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Monitorius turi būti paženklintas CE ženklu;</w:t>
            </w:r>
          </w:p>
          <w:p w14:paraId="273074E6"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b) Monitorius turi atitikti efektyvumo, tvarumo, ilgaamžiškumo reikalavimus pagal Direktyvą 2009/125/EB;</w:t>
            </w:r>
          </w:p>
          <w:p w14:paraId="090152C8"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Monitorius turi atitikti Direktyvą 2011/65/ES.</w:t>
            </w:r>
          </w:p>
          <w:p w14:paraId="12D1881E" w14:textId="77777777" w:rsidR="00E83E8D" w:rsidRPr="00ED4374" w:rsidRDefault="00E83E8D" w:rsidP="00E83E8D">
            <w:pPr>
              <w:spacing w:after="0" w:line="259" w:lineRule="auto"/>
              <w:jc w:val="both"/>
              <w:rPr>
                <w:rFonts w:ascii="Times New Roman" w:hAnsi="Times New Roman" w:cs="Times New Roman"/>
                <w:b/>
                <w:bCs/>
                <w:kern w:val="0"/>
                <w14:ligatures w14:val="none"/>
              </w:rPr>
            </w:pPr>
          </w:p>
          <w:p w14:paraId="0B5FA8FD"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6FE2AD5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6204AED" w14:textId="2C9A104A" w:rsidR="00E83E8D" w:rsidRPr="00ED4374" w:rsidRDefault="001868C4" w:rsidP="00E83E8D">
            <w:pPr>
              <w:tabs>
                <w:tab w:val="left" w:pos="432"/>
              </w:tabs>
              <w:suppressAutoHyphens/>
              <w:spacing w:after="0" w:line="240" w:lineRule="auto"/>
              <w:rPr>
                <w:rFonts w:ascii="Times New Roman" w:eastAsia="MS Mincho" w:hAnsi="Times New Roman" w:cs="Times New Roman"/>
                <w:kern w:val="1"/>
                <w:lang w:eastAsia="ar-SA"/>
                <w14:ligatures w14:val="none"/>
              </w:rPr>
            </w:pPr>
            <w:r w:rsidRPr="001868C4">
              <w:rPr>
                <w:rFonts w:ascii="Times New Roman" w:eastAsia="Calibri" w:hAnsi="Times New Roman" w:cs="Times New Roman"/>
                <w:kern w:val="0"/>
                <w14:ligatures w14:val="none"/>
              </w:rPr>
              <w:t>Gamintojo dokumentų ar gamintojo patvirtinimų kartu su pasiūlymu dėl šio punkto atitikties pateikti nereikia.</w:t>
            </w:r>
          </w:p>
        </w:tc>
      </w:tr>
    </w:tbl>
    <w:p w14:paraId="69020406" w14:textId="77777777" w:rsidR="00ED4374" w:rsidRPr="00ED4374" w:rsidRDefault="00ED4374" w:rsidP="00ED4374">
      <w:pPr>
        <w:spacing w:after="0" w:line="259" w:lineRule="auto"/>
        <w:rPr>
          <w:rFonts w:ascii="Times New Roman" w:hAnsi="Times New Roman" w:cs="Times New Roman"/>
          <w:kern w:val="0"/>
          <w14:ligatures w14:val="none"/>
        </w:rPr>
      </w:pPr>
    </w:p>
    <w:p w14:paraId="0D6156CA" w14:textId="77777777" w:rsidR="00ED4374" w:rsidRPr="00ED4374" w:rsidRDefault="00ED4374" w:rsidP="00ED4374">
      <w:pPr>
        <w:spacing w:after="0" w:line="259" w:lineRule="auto"/>
        <w:rPr>
          <w:rFonts w:ascii="Times New Roman" w:hAnsi="Times New Roman" w:cs="Times New Roman"/>
          <w:kern w:val="0"/>
          <w14:ligatures w14:val="none"/>
        </w:rPr>
      </w:pPr>
      <w:r w:rsidRPr="00ED4374">
        <w:rPr>
          <w:rFonts w:ascii="Times New Roman" w:hAnsi="Times New Roman" w:cs="Times New Roman"/>
          <w:kern w:val="0"/>
          <w14:ligatures w14:val="none"/>
        </w:rPr>
        <w:br w:type="page"/>
      </w:r>
    </w:p>
    <w:p w14:paraId="6A4B397B" w14:textId="77777777" w:rsidR="00ED4374" w:rsidRPr="00ED4374" w:rsidRDefault="00ED4374" w:rsidP="00ED4374">
      <w:pPr>
        <w:spacing w:after="0" w:line="259" w:lineRule="auto"/>
        <w:rPr>
          <w:rFonts w:ascii="Times New Roman" w:hAnsi="Times New Roman" w:cs="Times New Roman"/>
          <w:b/>
          <w:bCs/>
          <w:i/>
          <w:iCs/>
          <w:kern w:val="0"/>
          <w:lang w:eastAsia="lt-LT"/>
          <w14:ligatures w14:val="none"/>
        </w:rPr>
      </w:pPr>
      <w:r w:rsidRPr="00ED4374">
        <w:rPr>
          <w:rFonts w:ascii="Times New Roman" w:hAnsi="Times New Roman" w:cs="Times New Roman"/>
          <w:b/>
          <w:bCs/>
          <w:kern w:val="0"/>
          <w14:ligatures w14:val="none"/>
        </w:rPr>
        <w:lastRenderedPageBreak/>
        <w:t xml:space="preserve">3 pirkimo objekto dalis - </w:t>
      </w:r>
      <w:r w:rsidRPr="00ED4374">
        <w:rPr>
          <w:rFonts w:ascii="Times New Roman" w:hAnsi="Times New Roman" w:cs="Times New Roman"/>
          <w:b/>
          <w:bCs/>
          <w:i/>
          <w:iCs/>
          <w:kern w:val="0"/>
          <w:lang w:eastAsia="lt-LT"/>
          <w14:ligatures w14:val="none"/>
        </w:rPr>
        <w:t>Vidutinės spartos kompiuteris dėstytojo darbo vietai komplekte su monitoriumi, 30 komplektų.</w:t>
      </w:r>
    </w:p>
    <w:p w14:paraId="62E90311" w14:textId="77777777" w:rsidR="00ED4374" w:rsidRPr="00ED4374" w:rsidRDefault="00ED4374" w:rsidP="00ED4374">
      <w:pPr>
        <w:spacing w:after="0" w:line="259" w:lineRule="auto"/>
        <w:rPr>
          <w:rFonts w:ascii="Times New Roman" w:hAnsi="Times New Roman" w:cs="Times New Roman"/>
          <w:kern w:val="0"/>
          <w14:ligatures w14:val="none"/>
        </w:r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054"/>
        <w:gridCol w:w="4252"/>
        <w:gridCol w:w="5103"/>
      </w:tblGrid>
      <w:tr w:rsidR="00E83E8D" w:rsidRPr="00ED4374" w14:paraId="353115A2" w14:textId="77777777" w:rsidTr="004A054B">
        <w:trPr>
          <w:tblHeader/>
        </w:trPr>
        <w:tc>
          <w:tcPr>
            <w:tcW w:w="1042" w:type="dxa"/>
          </w:tcPr>
          <w:p w14:paraId="202785C9"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Eil. Nr.</w:t>
            </w:r>
          </w:p>
        </w:tc>
        <w:tc>
          <w:tcPr>
            <w:tcW w:w="5054" w:type="dxa"/>
          </w:tcPr>
          <w:p w14:paraId="274424FF"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Minimalūs reikalavimai</w:t>
            </w:r>
            <w:r w:rsidRPr="00ED4374">
              <w:rPr>
                <w:rFonts w:ascii="Times New Roman" w:eastAsia="MS Mincho" w:hAnsi="Times New Roman" w:cs="Times New Roman"/>
                <w:kern w:val="1"/>
                <w:sz w:val="20"/>
                <w:szCs w:val="20"/>
                <w:vertAlign w:val="superscript"/>
                <w:lang w:eastAsia="ar-SA"/>
                <w14:ligatures w14:val="none"/>
              </w:rPr>
              <w:footnoteReference w:id="9"/>
            </w:r>
          </w:p>
        </w:tc>
        <w:tc>
          <w:tcPr>
            <w:tcW w:w="4252" w:type="dxa"/>
          </w:tcPr>
          <w:p w14:paraId="7C4C0E38" w14:textId="459E9C4E"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 xml:space="preserve">Tiekėjo siūlomos įrangos parametrai </w:t>
            </w:r>
          </w:p>
        </w:tc>
        <w:tc>
          <w:tcPr>
            <w:tcW w:w="5103" w:type="dxa"/>
          </w:tcPr>
          <w:p w14:paraId="6466B403"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10"/>
            </w:r>
            <w:r w:rsidRPr="00E858EC">
              <w:rPr>
                <w:rFonts w:ascii="Times New Roman" w:eastAsia="MS Mincho" w:hAnsi="Times New Roman" w:cs="Times New Roman"/>
                <w:i/>
                <w:iCs/>
                <w:kern w:val="1"/>
                <w:sz w:val="20"/>
                <w:szCs w:val="20"/>
                <w:lang w:eastAsia="ar-SA"/>
                <w14:ligatures w14:val="none"/>
              </w:rPr>
              <w:t xml:space="preserve"> </w:t>
            </w:r>
            <w:r w:rsidRPr="00E858EC">
              <w:rPr>
                <w:rFonts w:ascii="Times New Roman" w:eastAsia="MS Mincho" w:hAnsi="Times New Roman" w:cs="Times New Roman"/>
                <w:kern w:val="1"/>
                <w:sz w:val="20"/>
                <w:szCs w:val="20"/>
                <w:lang w:eastAsia="ar-SA"/>
                <w14:ligatures w14:val="none"/>
              </w:rPr>
              <w:t xml:space="preserve">arba </w:t>
            </w:r>
            <w:r w:rsidRPr="00E858EC">
              <w:rPr>
                <w:rFonts w:ascii="Times New Roman" w:eastAsia="MS Mincho" w:hAnsi="Times New Roman" w:cs="Times New Roman"/>
                <w:b/>
                <w:bCs/>
                <w:kern w:val="1"/>
                <w:sz w:val="20"/>
                <w:szCs w:val="20"/>
                <w:lang w:eastAsia="ar-SA"/>
                <w14:ligatures w14:val="none"/>
              </w:rPr>
              <w:t>gamintojo patvirtinimo</w:t>
            </w:r>
            <w:r w:rsidRPr="00E858EC">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p>
          <w:p w14:paraId="4DE06936" w14:textId="320E8579"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r>
      <w:tr w:rsidR="00E83E8D" w:rsidRPr="00ED4374" w14:paraId="046CCB5B" w14:textId="77777777" w:rsidTr="004A054B">
        <w:trPr>
          <w:tblHeader/>
        </w:trPr>
        <w:tc>
          <w:tcPr>
            <w:tcW w:w="1042" w:type="dxa"/>
          </w:tcPr>
          <w:p w14:paraId="3717B999"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1</w:t>
            </w:r>
          </w:p>
        </w:tc>
        <w:tc>
          <w:tcPr>
            <w:tcW w:w="5054" w:type="dxa"/>
          </w:tcPr>
          <w:p w14:paraId="243802F1"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2</w:t>
            </w:r>
          </w:p>
        </w:tc>
        <w:tc>
          <w:tcPr>
            <w:tcW w:w="4252" w:type="dxa"/>
          </w:tcPr>
          <w:p w14:paraId="13D5A1A8"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5103" w:type="dxa"/>
          </w:tcPr>
          <w:p w14:paraId="05A7762A"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ED4374">
              <w:rPr>
                <w:rFonts w:ascii="Times New Roman" w:eastAsia="MS Mincho" w:hAnsi="Times New Roman" w:cs="Times New Roman"/>
                <w:kern w:val="1"/>
                <w:sz w:val="20"/>
                <w:szCs w:val="20"/>
                <w:lang w:eastAsia="ar-SA"/>
                <w14:ligatures w14:val="none"/>
              </w:rPr>
              <w:t>4</w:t>
            </w:r>
          </w:p>
        </w:tc>
      </w:tr>
      <w:tr w:rsidR="00E83E8D" w:rsidRPr="00ED4374" w14:paraId="1DC0FA94" w14:textId="77777777" w:rsidTr="004A054B">
        <w:tc>
          <w:tcPr>
            <w:tcW w:w="1042" w:type="dxa"/>
          </w:tcPr>
          <w:p w14:paraId="5CC207F9"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ED4374">
              <w:rPr>
                <w:rFonts w:ascii="Times New Roman" w:eastAsia="MS Mincho" w:hAnsi="Times New Roman" w:cs="Times New Roman"/>
                <w:b/>
                <w:bCs/>
                <w:i/>
                <w:iCs/>
                <w:kern w:val="1"/>
                <w:lang w:eastAsia="ar-SA"/>
                <w14:ligatures w14:val="none"/>
              </w:rPr>
              <w:t>3.1</w:t>
            </w:r>
          </w:p>
        </w:tc>
        <w:tc>
          <w:tcPr>
            <w:tcW w:w="14409" w:type="dxa"/>
            <w:gridSpan w:val="3"/>
          </w:tcPr>
          <w:p w14:paraId="1AB8B1DA"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b/>
                <w:i/>
                <w:iCs/>
                <w:kern w:val="0"/>
                <w:lang w:eastAsia="lt-LT"/>
                <w14:ligatures w14:val="none"/>
              </w:rPr>
              <w:t xml:space="preserve">Vidutinės spartos kompiuteris dėstytojo darbo vieta </w:t>
            </w:r>
            <w:r w:rsidRPr="00ED4374">
              <w:rPr>
                <w:rFonts w:ascii="Times New Roman" w:hAnsi="Times New Roman" w:cs="Times New Roman"/>
                <w:b/>
                <w:i/>
                <w:iCs/>
                <w:kern w:val="0"/>
                <w14:ligatures w14:val="none"/>
              </w:rPr>
              <w:t>su operacine sistema, 30 vnt.:</w:t>
            </w:r>
          </w:p>
          <w:p w14:paraId="3A8BBC3B"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E83E8D" w:rsidRPr="00ED4374" w14:paraId="603879A4" w14:textId="77777777" w:rsidTr="004A054B">
        <w:tc>
          <w:tcPr>
            <w:tcW w:w="1042" w:type="dxa"/>
          </w:tcPr>
          <w:p w14:paraId="0F59BCC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w:t>
            </w:r>
          </w:p>
        </w:tc>
        <w:tc>
          <w:tcPr>
            <w:tcW w:w="5054" w:type="dxa"/>
          </w:tcPr>
          <w:p w14:paraId="5A2794BB" w14:textId="01675BB6" w:rsidR="00E83E8D" w:rsidRDefault="00E83E8D" w:rsidP="00E83E8D">
            <w:pPr>
              <w:spacing w:after="0" w:line="259" w:lineRule="auto"/>
              <w:jc w:val="both"/>
              <w:rPr>
                <w:b/>
                <w:bCs/>
                <w:color w:val="EE0000"/>
              </w:rPr>
            </w:pPr>
            <w:r w:rsidRPr="00ED4374">
              <w:rPr>
                <w:rFonts w:ascii="Times New Roman" w:hAnsi="Times New Roman" w:cs="Times New Roman"/>
                <w:kern w:val="0"/>
                <w14:ligatures w14:val="none"/>
              </w:rPr>
              <w:t>Centrinis procesorius: ne žemesnės kaip x86/64 architektūros, ne mažiau kaip 14 branduolių ir ne mažiau nei 20 MB spartinančiosios atminties. Procesoriaus našumas turi būti ne mažiau 30 000 taškų pagal „</w:t>
            </w:r>
            <w:proofErr w:type="spellStart"/>
            <w:r w:rsidRPr="00ED4374">
              <w:rPr>
                <w:rFonts w:ascii="Times New Roman" w:hAnsi="Times New Roman" w:cs="Times New Roman"/>
                <w:kern w:val="0"/>
                <w14:ligatures w14:val="none"/>
              </w:rPr>
              <w:t>Passmark</w:t>
            </w:r>
            <w:proofErr w:type="spellEnd"/>
            <w:r w:rsidRPr="00ED4374">
              <w:rPr>
                <w:rFonts w:ascii="Times New Roman" w:hAnsi="Times New Roman" w:cs="Times New Roman"/>
                <w:kern w:val="0"/>
                <w14:ligatures w14:val="none"/>
              </w:rPr>
              <w:t xml:space="preserve"> CPU Mark“, kuris nustatomas  testuojant nemokama viešai prieinama „</w:t>
            </w:r>
            <w:proofErr w:type="spellStart"/>
            <w:r w:rsidRPr="005E40A5">
              <w:rPr>
                <w:rFonts w:ascii="Times New Roman" w:hAnsi="Times New Roman" w:cs="Times New Roman"/>
                <w:kern w:val="0"/>
                <w14:ligatures w14:val="none"/>
              </w:rPr>
              <w:t>PerformanceTest</w:t>
            </w:r>
            <w:proofErr w:type="spellEnd"/>
            <w:r w:rsidRPr="005E40A5">
              <w:rPr>
                <w:rFonts w:ascii="Times New Roman" w:hAnsi="Times New Roman" w:cs="Times New Roman"/>
                <w:kern w:val="0"/>
                <w14:ligatures w14:val="none"/>
              </w:rPr>
              <w:t>“  programine įranga (</w:t>
            </w:r>
            <w:hyperlink r:id="rId15" w:history="1">
              <w:r w:rsidRPr="005E40A5">
                <w:rPr>
                  <w:rFonts w:ascii="Times New Roman" w:hAnsi="Times New Roman" w:cs="Times New Roman"/>
                  <w:color w:val="467886" w:themeColor="hyperlink"/>
                  <w:kern w:val="0"/>
                  <w:u w:val="single"/>
                  <w14:ligatures w14:val="none"/>
                </w:rPr>
                <w:t>http://www.passmark.com</w:t>
              </w:r>
            </w:hyperlink>
            <w:r w:rsidRPr="005E40A5">
              <w:rPr>
                <w:rFonts w:ascii="Times New Roman" w:hAnsi="Times New Roman" w:cs="Times New Roman"/>
                <w:kern w:val="0"/>
                <w14:ligatures w14:val="none"/>
              </w:rPr>
              <w:t>) ir gali būti lyginamas su viešai publikuotais rezultatais (</w:t>
            </w:r>
            <w:hyperlink r:id="rId16" w:history="1">
              <w:r w:rsidRPr="005E40A5">
                <w:rPr>
                  <w:rFonts w:ascii="Times New Roman" w:hAnsi="Times New Roman" w:cs="Times New Roman"/>
                  <w:color w:val="467886" w:themeColor="hyperlink"/>
                  <w:kern w:val="0"/>
                  <w:u w:val="single"/>
                  <w14:ligatures w14:val="none"/>
                </w:rPr>
                <w:t>http://www.cpubenchmark.net/cpu_list.php</w:t>
              </w:r>
            </w:hyperlink>
            <w:r w:rsidRPr="005E40A5">
              <w:rPr>
                <w:rFonts w:ascii="Times New Roman" w:hAnsi="Times New Roman" w:cs="Times New Roman"/>
                <w:kern w:val="0"/>
                <w14:ligatures w14:val="none"/>
              </w:rPr>
              <w:t xml:space="preserve">) </w:t>
            </w:r>
            <w:r w:rsidRPr="005E40A5">
              <w:rPr>
                <w:rFonts w:ascii="Times New Roman" w:hAnsi="Times New Roman" w:cs="Times New Roman"/>
                <w:color w:val="EE0000"/>
                <w:kern w:val="0"/>
                <w14:ligatures w14:val="none"/>
              </w:rPr>
              <w:t>(</w:t>
            </w:r>
            <w:r w:rsidRPr="005E40A5">
              <w:rPr>
                <w:rFonts w:ascii="Times New Roman" w:hAnsi="Times New Roman" w:cs="Times New Roman"/>
                <w:b/>
                <w:bCs/>
                <w:color w:val="EE0000"/>
              </w:rPr>
              <w:t xml:space="preserve">gamintojo dokumentų ar gamintojo patvirtinimo dėl procesoriaus našumo taškų skaičiau pateikti nėra privaloma, šią </w:t>
            </w:r>
            <w:r w:rsidRPr="005E40A5">
              <w:rPr>
                <w:rFonts w:ascii="Times New Roman" w:hAnsi="Times New Roman" w:cs="Times New Roman"/>
                <w:b/>
                <w:bCs/>
                <w:color w:val="EE0000"/>
              </w:rPr>
              <w:lastRenderedPageBreak/>
              <w:t>informaciją pasitikrins pati perkančioji organizacija iš viešai publikuojamų rezultatų).</w:t>
            </w:r>
          </w:p>
          <w:p w14:paraId="00AB32C6" w14:textId="77AA450A"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Nurodyti procesoriaus gamintoją, tipą, pavadinimą, dažnį, sparčiosios atminties dydį. Procesoriaus našumas negali būti dirbtinai padidintas.</w:t>
            </w:r>
          </w:p>
        </w:tc>
        <w:tc>
          <w:tcPr>
            <w:tcW w:w="4252" w:type="dxa"/>
          </w:tcPr>
          <w:p w14:paraId="42C796A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DEBF58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1D7C250" w14:textId="77777777" w:rsidTr="004A054B">
        <w:tc>
          <w:tcPr>
            <w:tcW w:w="1042" w:type="dxa"/>
          </w:tcPr>
          <w:p w14:paraId="719F6ACE"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3.1.2.</w:t>
            </w:r>
          </w:p>
        </w:tc>
        <w:tc>
          <w:tcPr>
            <w:tcW w:w="5054" w:type="dxa"/>
          </w:tcPr>
          <w:p w14:paraId="0BD16610"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 operatyvioji atmintis: talpa ne mažiau kaip 16 GB su galimybe praplėsti iki ne mažiau kaip 64 GB, DDR5 arba lygiavertės technologijos skaitymo ir rašymo greičio atžvilgiu.</w:t>
            </w:r>
          </w:p>
        </w:tc>
        <w:tc>
          <w:tcPr>
            <w:tcW w:w="4252" w:type="dxa"/>
          </w:tcPr>
          <w:p w14:paraId="7B4525C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6C79625"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04F3FD5" w14:textId="77777777" w:rsidTr="004A054B">
        <w:tc>
          <w:tcPr>
            <w:tcW w:w="1042" w:type="dxa"/>
          </w:tcPr>
          <w:p w14:paraId="5D464BB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3.1.3.</w:t>
            </w:r>
          </w:p>
        </w:tc>
        <w:tc>
          <w:tcPr>
            <w:tcW w:w="5054" w:type="dxa"/>
          </w:tcPr>
          <w:p w14:paraId="6CD42883"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Įdiegtas sistemos diskas: kiekis: 1 vnt., talpa ne mažiau kaip 512 GB, M.2 PCIE NVME arba lygiavertės technologijos skaitymo ir rašymo greičio atžvilgiu.</w:t>
            </w:r>
          </w:p>
        </w:tc>
        <w:tc>
          <w:tcPr>
            <w:tcW w:w="4252" w:type="dxa"/>
          </w:tcPr>
          <w:p w14:paraId="222312C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694AA1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AB3A599" w14:textId="77777777" w:rsidTr="004A054B">
        <w:tc>
          <w:tcPr>
            <w:tcW w:w="1042" w:type="dxa"/>
          </w:tcPr>
          <w:p w14:paraId="7B507650"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3.1.4.</w:t>
            </w:r>
          </w:p>
        </w:tc>
        <w:tc>
          <w:tcPr>
            <w:tcW w:w="5054" w:type="dxa"/>
          </w:tcPr>
          <w:p w14:paraId="58D7D426" w14:textId="77777777" w:rsidR="00E83E8D" w:rsidRPr="00ED4374" w:rsidRDefault="00E83E8D" w:rsidP="00E83E8D">
            <w:pPr>
              <w:spacing w:after="0" w:line="259" w:lineRule="auto"/>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Išorinės jungtys (žemiau nurodytos arba joms lygiavertės) </w:t>
            </w:r>
            <w:r w:rsidRPr="00ED4374">
              <w:rPr>
                <w:rFonts w:ascii="Times New Roman" w:eastAsia="Aptos" w:hAnsi="Times New Roman" w:cs="Times New Roman"/>
                <w:b/>
                <w:bCs/>
                <w:kern w:val="0"/>
                <w14:ligatures w14:val="none"/>
              </w:rPr>
              <w:t>ne mažiau kaip</w:t>
            </w:r>
            <w:r w:rsidRPr="00ED4374">
              <w:rPr>
                <w:rFonts w:ascii="Times New Roman" w:eastAsia="Aptos" w:hAnsi="Times New Roman" w:cs="Times New Roman"/>
                <w:kern w:val="0"/>
                <w14:ligatures w14:val="none"/>
              </w:rPr>
              <w:t xml:space="preserve"> žemiau nurodytas skaičius ir ne blogesnių charakteristikų nei žemiau nurodyta:</w:t>
            </w:r>
          </w:p>
          <w:p w14:paraId="6AF28C0B"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8 vnt. USB jungčių, iš kurių: bendras USB 3.2 kiekis </w:t>
            </w:r>
            <w:r w:rsidRPr="00ED4374">
              <w:rPr>
                <w:rFonts w:ascii="Times New Roman" w:eastAsia="Aptos" w:hAnsi="Times New Roman" w:cs="Times New Roman"/>
                <w:kern w:val="0"/>
                <w:lang w:val="en-US"/>
                <w14:ligatures w14:val="none"/>
              </w:rPr>
              <w:t>4</w:t>
            </w:r>
            <w:r w:rsidRPr="00ED4374">
              <w:rPr>
                <w:rFonts w:ascii="Times New Roman" w:eastAsia="Aptos" w:hAnsi="Times New Roman" w:cs="Times New Roman"/>
                <w:kern w:val="0"/>
                <w14:ligatures w14:val="none"/>
              </w:rPr>
              <w:t xml:space="preserve"> vnt. (2 vnt. Type-A ir 2 vnt. USB Type-C), kur tame skaičiuje: </w:t>
            </w:r>
            <w:r w:rsidRPr="00ED4374">
              <w:rPr>
                <w:rFonts w:ascii="Times New Roman" w:eastAsia="Aptos" w:hAnsi="Times New Roman" w:cs="Times New Roman"/>
                <w:kern w:val="0"/>
                <w:lang w:val="en-US"/>
                <w14:ligatures w14:val="none"/>
              </w:rPr>
              <w:t xml:space="preserve">1 </w:t>
            </w:r>
            <w:r w:rsidRPr="00ED4374">
              <w:rPr>
                <w:rFonts w:ascii="Times New Roman" w:eastAsia="Aptos" w:hAnsi="Times New Roman" w:cs="Times New Roman"/>
                <w:kern w:val="0"/>
                <w14:ligatures w14:val="none"/>
              </w:rPr>
              <w:t xml:space="preserve">vnt. USB3.2 Type-A ir 1 vnt. USB3.2 Type-C standarto yra korpuso priekyje. </w:t>
            </w:r>
          </w:p>
          <w:p w14:paraId="75F384D1"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2 vnt. </w:t>
            </w:r>
            <w:proofErr w:type="spellStart"/>
            <w:r w:rsidRPr="00ED4374">
              <w:rPr>
                <w:rFonts w:ascii="Times New Roman" w:eastAsia="Aptos" w:hAnsi="Times New Roman" w:cs="Times New Roman"/>
                <w:kern w:val="0"/>
                <w14:ligatures w14:val="none"/>
              </w:rPr>
              <w:t>DisplayPort</w:t>
            </w:r>
            <w:proofErr w:type="spellEnd"/>
            <w:r w:rsidRPr="00ED4374">
              <w:rPr>
                <w:rFonts w:ascii="Times New Roman" w:eastAsia="Aptos" w:hAnsi="Times New Roman" w:cs="Times New Roman"/>
                <w:kern w:val="0"/>
                <w14:ligatures w14:val="none"/>
              </w:rPr>
              <w:t xml:space="preserve"> 1.2 ar HDMI tipo jungčių;</w:t>
            </w:r>
          </w:p>
          <w:p w14:paraId="1A3B4BD3"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1 vnt. RJ-45 kompiuterinio tinklo jungtis;</w:t>
            </w:r>
          </w:p>
          <w:p w14:paraId="6FD8A7E7" w14:textId="77777777" w:rsidR="00E83E8D" w:rsidRPr="00ED4374" w:rsidRDefault="00E83E8D" w:rsidP="00E83E8D">
            <w:pPr>
              <w:numPr>
                <w:ilvl w:val="0"/>
                <w:numId w:val="14"/>
              </w:numPr>
              <w:spacing w:after="0" w:line="240" w:lineRule="auto"/>
              <w:contextualSpacing/>
              <w:jc w:val="both"/>
              <w:rPr>
                <w:rFonts w:ascii="Times New Roman" w:eastAsia="Aptos" w:hAnsi="Times New Roman" w:cs="Times New Roman"/>
                <w:kern w:val="0"/>
                <w14:ligatures w14:val="none"/>
              </w:rPr>
            </w:pPr>
            <w:r w:rsidRPr="00ED4374">
              <w:rPr>
                <w:rFonts w:ascii="Times New Roman" w:eastAsia="Aptos" w:hAnsi="Times New Roman" w:cs="Times New Roman"/>
                <w:kern w:val="0"/>
                <w14:ligatures w14:val="none"/>
              </w:rPr>
              <w:t xml:space="preserve">1 vnt. universali kombinuota (angl. </w:t>
            </w:r>
            <w:proofErr w:type="spellStart"/>
            <w:r w:rsidRPr="00ED4374">
              <w:rPr>
                <w:rFonts w:ascii="Times New Roman" w:eastAsia="Aptos" w:hAnsi="Times New Roman" w:cs="Times New Roman"/>
                <w:kern w:val="0"/>
                <w14:ligatures w14:val="none"/>
              </w:rPr>
              <w:t>Combo</w:t>
            </w:r>
            <w:proofErr w:type="spellEnd"/>
            <w:r w:rsidRPr="00ED4374">
              <w:rPr>
                <w:rFonts w:ascii="Times New Roman" w:eastAsia="Aptos" w:hAnsi="Times New Roman" w:cs="Times New Roman"/>
                <w:kern w:val="0"/>
                <w14:ligatures w14:val="none"/>
              </w:rPr>
              <w:t xml:space="preserve">), vieno 3.5 mm. lizdo, skirta </w:t>
            </w:r>
            <w:proofErr w:type="spellStart"/>
            <w:r w:rsidRPr="00ED4374">
              <w:rPr>
                <w:rFonts w:ascii="Times New Roman" w:eastAsia="Aptos" w:hAnsi="Times New Roman" w:cs="Times New Roman"/>
                <w:kern w:val="0"/>
                <w14:ligatures w14:val="none"/>
              </w:rPr>
              <w:t>stereo</w:t>
            </w:r>
            <w:proofErr w:type="spellEnd"/>
            <w:r w:rsidRPr="00ED4374">
              <w:rPr>
                <w:rFonts w:ascii="Times New Roman" w:eastAsia="Aptos" w:hAnsi="Times New Roman" w:cs="Times New Roman"/>
                <w:kern w:val="0"/>
                <w14:ligatures w14:val="none"/>
              </w:rPr>
              <w:t xml:space="preserve"> ausinėms su mikrofonu priekiniame panelyje.</w:t>
            </w:r>
          </w:p>
          <w:p w14:paraId="65AE4958"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eastAsia="Aptos" w:hAnsi="Times New Roman" w:cs="Times New Roman"/>
                <w:kern w:val="0"/>
                <w14:ligatures w14:val="none"/>
              </w:rPr>
              <w:t xml:space="preserve">Visos nurodytos jungtys ir prievadai turi būti išvesti į kompiuterio korpuso išorinę dalį. Šio reikalavimo įvykdymui negalima naudoti tarpinių </w:t>
            </w:r>
            <w:r w:rsidRPr="00ED4374">
              <w:rPr>
                <w:rFonts w:ascii="Times New Roman" w:eastAsia="Aptos" w:hAnsi="Times New Roman" w:cs="Times New Roman"/>
                <w:kern w:val="0"/>
                <w14:ligatures w14:val="none"/>
              </w:rPr>
              <w:lastRenderedPageBreak/>
              <w:t xml:space="preserve">įrenginių ar adapterių (dirbtinai padidinti </w:t>
            </w:r>
            <w:proofErr w:type="spellStart"/>
            <w:r w:rsidRPr="00ED4374">
              <w:rPr>
                <w:rFonts w:ascii="Times New Roman" w:eastAsia="Aptos" w:hAnsi="Times New Roman" w:cs="Times New Roman"/>
                <w:kern w:val="0"/>
                <w14:ligatures w14:val="none"/>
              </w:rPr>
              <w:t>neesamų</w:t>
            </w:r>
            <w:proofErr w:type="spellEnd"/>
            <w:r w:rsidRPr="00ED4374">
              <w:rPr>
                <w:rFonts w:ascii="Times New Roman" w:eastAsia="Aptos" w:hAnsi="Times New Roman" w:cs="Times New Roman"/>
                <w:kern w:val="0"/>
                <w14:ligatures w14:val="none"/>
              </w:rPr>
              <w:t xml:space="preserve"> jungčių, prievadų skaičių).</w:t>
            </w:r>
          </w:p>
        </w:tc>
        <w:tc>
          <w:tcPr>
            <w:tcW w:w="4252" w:type="dxa"/>
          </w:tcPr>
          <w:p w14:paraId="6A409BB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4BA1D6A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89F3DEB" w14:textId="77777777" w:rsidTr="004A054B">
        <w:tc>
          <w:tcPr>
            <w:tcW w:w="1042" w:type="dxa"/>
          </w:tcPr>
          <w:p w14:paraId="78E4A084"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3.1.5.</w:t>
            </w:r>
          </w:p>
        </w:tc>
        <w:tc>
          <w:tcPr>
            <w:tcW w:w="5054" w:type="dxa"/>
          </w:tcPr>
          <w:p w14:paraId="75EEE229"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Papildomos jungtys (toliau nurodytos arba joms lygiavertės) ne blogesnių charakteristikų nei toliau nurodyta:: ne mažiau kaip 2 vnt.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jungčių, iš kurių bent 1 vnt.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3.0 x16, galimybė įdiegti nuoseklųjį prievadą (angl. „</w:t>
            </w:r>
            <w:proofErr w:type="spellStart"/>
            <w:r w:rsidRPr="00ED4374">
              <w:rPr>
                <w:rFonts w:ascii="Times New Roman" w:hAnsi="Times New Roman" w:cs="Times New Roman"/>
                <w:kern w:val="0"/>
                <w14:ligatures w14:val="none"/>
              </w:rPr>
              <w:t>Serial</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port</w:t>
            </w:r>
            <w:proofErr w:type="spellEnd"/>
            <w:r w:rsidRPr="00ED4374">
              <w:rPr>
                <w:rFonts w:ascii="Times New Roman" w:hAnsi="Times New Roman" w:cs="Times New Roman"/>
                <w:kern w:val="0"/>
                <w14:ligatures w14:val="none"/>
              </w:rPr>
              <w:t xml:space="preserve">) neužimant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jungčių.</w:t>
            </w:r>
          </w:p>
        </w:tc>
        <w:tc>
          <w:tcPr>
            <w:tcW w:w="4252" w:type="dxa"/>
          </w:tcPr>
          <w:p w14:paraId="6867229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7A824F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43122D4" w14:textId="77777777" w:rsidTr="004A054B">
        <w:tc>
          <w:tcPr>
            <w:tcW w:w="1042" w:type="dxa"/>
          </w:tcPr>
          <w:p w14:paraId="40175BEE"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3.1.6.</w:t>
            </w:r>
          </w:p>
        </w:tc>
        <w:tc>
          <w:tcPr>
            <w:tcW w:w="5054" w:type="dxa"/>
          </w:tcPr>
          <w:p w14:paraId="5B2E8117"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Papildomos galimos išorinės jungtys: galimybė įdiegti papildomą skaitmeninę jungtį HDMI arba lygiavertę jungtį jungime prie integruoto diskrečiosios grafikos adapterio neužimant </w:t>
            </w:r>
            <w:proofErr w:type="spellStart"/>
            <w:r w:rsidRPr="00ED4374">
              <w:rPr>
                <w:rFonts w:ascii="Times New Roman" w:hAnsi="Times New Roman" w:cs="Times New Roman"/>
                <w:kern w:val="0"/>
                <w14:ligatures w14:val="none"/>
              </w:rPr>
              <w:t>PCIe</w:t>
            </w:r>
            <w:proofErr w:type="spellEnd"/>
            <w:r w:rsidRPr="00ED4374">
              <w:rPr>
                <w:rFonts w:ascii="Times New Roman" w:hAnsi="Times New Roman" w:cs="Times New Roman"/>
                <w:kern w:val="0"/>
                <w14:ligatures w14:val="none"/>
              </w:rPr>
              <w:t xml:space="preserve"> jungčių.</w:t>
            </w:r>
          </w:p>
        </w:tc>
        <w:tc>
          <w:tcPr>
            <w:tcW w:w="4252" w:type="dxa"/>
          </w:tcPr>
          <w:p w14:paraId="221B421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0AC289E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B3AFECA" w14:textId="77777777" w:rsidTr="004A054B">
        <w:tc>
          <w:tcPr>
            <w:tcW w:w="1042" w:type="dxa"/>
          </w:tcPr>
          <w:p w14:paraId="4C121CE5"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3.1.7.</w:t>
            </w:r>
          </w:p>
        </w:tc>
        <w:tc>
          <w:tcPr>
            <w:tcW w:w="5054" w:type="dxa"/>
          </w:tcPr>
          <w:p w14:paraId="6DEB5D06"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Kompiuterinio tinklo integracija (nurodyta toliau arba lygiavertė): ne mažiau kaip 1 vnt. </w:t>
            </w:r>
            <w:proofErr w:type="spellStart"/>
            <w:r w:rsidRPr="00ED4374">
              <w:rPr>
                <w:rFonts w:ascii="Times New Roman" w:hAnsi="Times New Roman" w:cs="Times New Roman"/>
                <w:kern w:val="0"/>
                <w14:ligatures w14:val="none"/>
              </w:rPr>
              <w:t>Ethernet</w:t>
            </w:r>
            <w:proofErr w:type="spellEnd"/>
            <w:r w:rsidRPr="00ED4374">
              <w:rPr>
                <w:rFonts w:ascii="Times New Roman" w:hAnsi="Times New Roman" w:cs="Times New Roman"/>
                <w:kern w:val="0"/>
                <w14:ligatures w14:val="none"/>
              </w:rPr>
              <w:t xml:space="preserve">  ne mažiau kaip 10/100/1000 Mbps, pilnai </w:t>
            </w:r>
            <w:proofErr w:type="spellStart"/>
            <w:r w:rsidRPr="00ED4374">
              <w:rPr>
                <w:rFonts w:ascii="Times New Roman" w:hAnsi="Times New Roman" w:cs="Times New Roman"/>
                <w:kern w:val="0"/>
                <w14:ligatures w14:val="none"/>
              </w:rPr>
              <w:t>dupleksinis</w:t>
            </w:r>
            <w:proofErr w:type="spellEnd"/>
            <w:r w:rsidRPr="00ED4374">
              <w:rPr>
                <w:rFonts w:ascii="Times New Roman" w:hAnsi="Times New Roman" w:cs="Times New Roman"/>
                <w:kern w:val="0"/>
                <w14:ligatures w14:val="none"/>
              </w:rPr>
              <w:t xml:space="preserve"> režimas, PXE 2.1. WOL (angl. „</w:t>
            </w:r>
            <w:proofErr w:type="spellStart"/>
            <w:r w:rsidRPr="00ED4374">
              <w:rPr>
                <w:rFonts w:ascii="Times New Roman" w:hAnsi="Times New Roman" w:cs="Times New Roman"/>
                <w:kern w:val="0"/>
                <w14:ligatures w14:val="none"/>
              </w:rPr>
              <w:t>Wake-on-Lan</w:t>
            </w:r>
            <w:proofErr w:type="spellEnd"/>
            <w:r w:rsidRPr="00ED4374">
              <w:rPr>
                <w:rFonts w:ascii="Times New Roman" w:hAnsi="Times New Roman" w:cs="Times New Roman"/>
                <w:kern w:val="0"/>
                <w14:ligatures w14:val="none"/>
              </w:rPr>
              <w:t xml:space="preserve">“) ir 1 vnt. bevielio tinklo  WLAN 802.11 </w:t>
            </w:r>
            <w:proofErr w:type="spellStart"/>
            <w:r w:rsidRPr="00ED4374">
              <w:rPr>
                <w:rFonts w:ascii="Times New Roman" w:hAnsi="Times New Roman" w:cs="Times New Roman"/>
                <w:kern w:val="0"/>
                <w14:ligatures w14:val="none"/>
              </w:rPr>
              <w:t>ax</w:t>
            </w:r>
            <w:proofErr w:type="spellEnd"/>
            <w:r w:rsidRPr="00ED4374">
              <w:rPr>
                <w:rFonts w:ascii="Times New Roman" w:hAnsi="Times New Roman" w:cs="Times New Roman"/>
                <w:kern w:val="0"/>
                <w14:ligatures w14:val="none"/>
              </w:rPr>
              <w:t>, Bluetooth 5.2 arba naujesnio suderinamas.</w:t>
            </w:r>
          </w:p>
        </w:tc>
        <w:tc>
          <w:tcPr>
            <w:tcW w:w="4252" w:type="dxa"/>
          </w:tcPr>
          <w:p w14:paraId="795C953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FD5E18E"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3FC7FB12" w14:textId="77777777" w:rsidTr="004A054B">
        <w:tc>
          <w:tcPr>
            <w:tcW w:w="1042" w:type="dxa"/>
          </w:tcPr>
          <w:p w14:paraId="214D957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3.1.8.</w:t>
            </w:r>
          </w:p>
        </w:tc>
        <w:tc>
          <w:tcPr>
            <w:tcW w:w="5054" w:type="dxa"/>
          </w:tcPr>
          <w:p w14:paraId="386C3A2B" w14:textId="77777777" w:rsidR="00E83E8D" w:rsidRPr="00ED4374" w:rsidRDefault="00E83E8D" w:rsidP="00E83E8D">
            <w:pPr>
              <w:tabs>
                <w:tab w:val="center" w:pos="3672"/>
              </w:tabs>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Maitinimo šaltinis: galia ne mažiau kaip 180 W, maitinimo šaltinis yra vidinis.</w:t>
            </w:r>
          </w:p>
        </w:tc>
        <w:tc>
          <w:tcPr>
            <w:tcW w:w="4252" w:type="dxa"/>
          </w:tcPr>
          <w:p w14:paraId="2B005D1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47FFEA2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40DB541" w14:textId="77777777" w:rsidTr="004A054B">
        <w:tc>
          <w:tcPr>
            <w:tcW w:w="1042" w:type="dxa"/>
          </w:tcPr>
          <w:p w14:paraId="75F7ADE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3.1.9.</w:t>
            </w:r>
          </w:p>
        </w:tc>
        <w:tc>
          <w:tcPr>
            <w:tcW w:w="5054" w:type="dxa"/>
          </w:tcPr>
          <w:p w14:paraId="39D6E131"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Programinė įranga: operacinė sistema Microsoft Windows (arba lygiavertė) 11 Professional (arba naujesnė versija), ne mažiau 64 </w:t>
            </w:r>
            <w:proofErr w:type="spellStart"/>
            <w:r w:rsidRPr="00ED4374">
              <w:rPr>
                <w:rFonts w:ascii="Times New Roman" w:hAnsi="Times New Roman" w:cs="Times New Roman"/>
                <w:kern w:val="0"/>
                <w14:ligatures w14:val="none"/>
              </w:rPr>
              <w:t>bit</w:t>
            </w:r>
            <w:proofErr w:type="spellEnd"/>
            <w:r w:rsidRPr="00ED4374">
              <w:rPr>
                <w:rFonts w:ascii="Times New Roman" w:hAnsi="Times New Roman" w:cs="Times New Roman"/>
                <w:kern w:val="0"/>
                <w14:ligatures w14:val="none"/>
              </w:rPr>
              <w:t xml:space="preserve"> operacinė sistema. Operacine sistema turi būti įdiegta iki priėmimo perdavimo akto pasirašymo dienos.</w:t>
            </w:r>
          </w:p>
        </w:tc>
        <w:tc>
          <w:tcPr>
            <w:tcW w:w="4252" w:type="dxa"/>
          </w:tcPr>
          <w:p w14:paraId="0389D4DE"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9B807BD"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DD4FF62" w14:textId="77777777" w:rsidTr="004A054B">
        <w:tc>
          <w:tcPr>
            <w:tcW w:w="1042" w:type="dxa"/>
          </w:tcPr>
          <w:p w14:paraId="1CEF3F0E"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3.1.10.</w:t>
            </w:r>
          </w:p>
        </w:tc>
        <w:tc>
          <w:tcPr>
            <w:tcW w:w="5054" w:type="dxa"/>
          </w:tcPr>
          <w:p w14:paraId="2152B7A8"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Operacinės sistemos licencinis raktas privalo būti išsaugotas kompiuterio BIOS/UEFI posistemėje ir perdiegimo metu sąrankos yra panaudojamas automatiškai.</w:t>
            </w:r>
          </w:p>
        </w:tc>
        <w:tc>
          <w:tcPr>
            <w:tcW w:w="4252" w:type="dxa"/>
          </w:tcPr>
          <w:p w14:paraId="7D5C6B0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D826120"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FD3E310" w14:textId="77777777" w:rsidTr="004A054B">
        <w:tc>
          <w:tcPr>
            <w:tcW w:w="1042" w:type="dxa"/>
          </w:tcPr>
          <w:p w14:paraId="1F564EF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3.1.11.</w:t>
            </w:r>
          </w:p>
        </w:tc>
        <w:tc>
          <w:tcPr>
            <w:tcW w:w="5054" w:type="dxa"/>
          </w:tcPr>
          <w:p w14:paraId="4D20E11A"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Korpusas: metalinis, SFF (angl. “</w:t>
            </w:r>
            <w:proofErr w:type="spellStart"/>
            <w:r w:rsidRPr="00ED4374">
              <w:rPr>
                <w:rFonts w:ascii="Times New Roman" w:hAnsi="Times New Roman" w:cs="Times New Roman"/>
                <w:kern w:val="0"/>
                <w14:ligatures w14:val="none"/>
              </w:rPr>
              <w:t>Small</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form</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factor</w:t>
            </w:r>
            <w:proofErr w:type="spellEnd"/>
            <w:r w:rsidRPr="00ED4374">
              <w:rPr>
                <w:rFonts w:ascii="Times New Roman" w:hAnsi="Times New Roman" w:cs="Times New Roman"/>
                <w:kern w:val="0"/>
                <w14:ligatures w14:val="none"/>
              </w:rPr>
              <w:t>“) arba lygiaverčio tipo. Kompiuterio korpusas turi galimybę būti prirakintas „</w:t>
            </w:r>
            <w:proofErr w:type="spellStart"/>
            <w:r w:rsidRPr="00ED4374">
              <w:rPr>
                <w:rFonts w:ascii="Times New Roman" w:hAnsi="Times New Roman" w:cs="Times New Roman"/>
                <w:kern w:val="0"/>
                <w14:ligatures w14:val="none"/>
              </w:rPr>
              <w:t>Kensington</w:t>
            </w:r>
            <w:proofErr w:type="spellEnd"/>
            <w:r w:rsidRPr="00ED4374">
              <w:rPr>
                <w:rFonts w:ascii="Times New Roman" w:hAnsi="Times New Roman" w:cs="Times New Roman"/>
                <w:kern w:val="0"/>
                <w14:ligatures w14:val="none"/>
              </w:rPr>
              <w:t>“ arba lygiaverčiu apsauginiu lynu.</w:t>
            </w:r>
          </w:p>
        </w:tc>
        <w:tc>
          <w:tcPr>
            <w:tcW w:w="4252" w:type="dxa"/>
          </w:tcPr>
          <w:p w14:paraId="01688E3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323CF4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FB15641" w14:textId="77777777" w:rsidTr="004A054B">
        <w:tc>
          <w:tcPr>
            <w:tcW w:w="1042" w:type="dxa"/>
          </w:tcPr>
          <w:p w14:paraId="6EBA9CFC"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3.1.12.</w:t>
            </w:r>
          </w:p>
        </w:tc>
        <w:tc>
          <w:tcPr>
            <w:tcW w:w="5054" w:type="dxa"/>
          </w:tcPr>
          <w:p w14:paraId="082572A3" w14:textId="5C5F93F4" w:rsidR="00E83E8D" w:rsidRPr="00ED4374" w:rsidRDefault="00E83E8D" w:rsidP="00E83E8D">
            <w:pPr>
              <w:spacing w:after="0" w:line="259" w:lineRule="auto"/>
              <w:jc w:val="both"/>
              <w:rPr>
                <w:rFonts w:ascii="Times New Roman" w:hAnsi="Times New Roman" w:cs="Times New Roman"/>
                <w:i/>
                <w:iCs/>
                <w:kern w:val="0"/>
                <w14:ligatures w14:val="none"/>
              </w:rPr>
            </w:pPr>
            <w:r w:rsidRPr="00ED4374">
              <w:rPr>
                <w:rFonts w:ascii="Times New Roman" w:hAnsi="Times New Roman" w:cs="Times New Roman"/>
                <w:kern w:val="0"/>
                <w14:ligatures w14:val="none"/>
              </w:rPr>
              <w:t>Klaviatūros ir pelės komplektas: pilna lotyniškų raidžių ir atskirai skaičių klaviatūra ir optinė laidinė kompiuterinė pelė su ratuku, paženklinta CE ženklu</w:t>
            </w:r>
            <w:r w:rsidRPr="00ED4374">
              <w:rPr>
                <w:rFonts w:ascii="Times New Roman" w:hAnsi="Times New Roman" w:cs="Times New Roman"/>
                <w:i/>
                <w:iCs/>
                <w:kern w:val="0"/>
                <w14:ligatures w14:val="none"/>
              </w:rPr>
              <w:t>.</w:t>
            </w:r>
          </w:p>
          <w:p w14:paraId="163AA388" w14:textId="77777777" w:rsidR="00E83E8D"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Jungtis USB arba lygiavertė.</w:t>
            </w:r>
          </w:p>
          <w:p w14:paraId="1FAB957C" w14:textId="62A04523" w:rsidR="00A62DD5" w:rsidRPr="00ED4374" w:rsidRDefault="00A62DD5" w:rsidP="00E83E8D">
            <w:pPr>
              <w:spacing w:after="0" w:line="259" w:lineRule="auto"/>
              <w:jc w:val="both"/>
              <w:rPr>
                <w:rFonts w:ascii="Times New Roman" w:hAnsi="Times New Roman" w:cs="Times New Roman"/>
                <w:kern w:val="0"/>
                <w14:ligatures w14:val="none"/>
              </w:rPr>
            </w:pPr>
            <w:r>
              <w:rPr>
                <w:rFonts w:ascii="Times New Roman" w:hAnsi="Times New Roman" w:cs="Times New Roman"/>
                <w:b/>
                <w:bCs/>
                <w:kern w:val="0"/>
                <w14:ligatures w14:val="none"/>
              </w:rPr>
              <w:t xml:space="preserve">Pastaba: </w:t>
            </w:r>
            <w:r w:rsidRPr="000A5353">
              <w:rPr>
                <w:rFonts w:ascii="Times New Roman" w:hAnsi="Times New Roman" w:cs="Times New Roman"/>
                <w:i/>
                <w:iCs/>
                <w:kern w:val="0"/>
                <w14:ligatures w14:val="none"/>
              </w:rPr>
              <w:t>1.1.12 p. nustatytų</w:t>
            </w:r>
            <w:r>
              <w:rPr>
                <w:rFonts w:ascii="Times New Roman" w:hAnsi="Times New Roman" w:cs="Times New Roman"/>
                <w:b/>
                <w:bCs/>
                <w:kern w:val="0"/>
                <w14:ligatures w14:val="none"/>
              </w:rPr>
              <w:t xml:space="preserve"> </w:t>
            </w:r>
            <w:r w:rsidRPr="00ED4374">
              <w:rPr>
                <w:rFonts w:ascii="Times New Roman" w:hAnsi="Times New Roman" w:cs="Times New Roman"/>
                <w:i/>
                <w:iCs/>
                <w:kern w:val="0"/>
                <w14:ligatures w14:val="none"/>
              </w:rPr>
              <w:t xml:space="preserve">reikalavimų atitiktį patvirtinančių gamintojo dokumentų ar gamintojo patvirtinimų kartu su pasiūlymu nereikia pateikti, pakanka, kad tiekėjas 3 stulpelyje deklaruotų ar atitinka </w:t>
            </w:r>
            <w:r>
              <w:rPr>
                <w:rFonts w:ascii="Times New Roman" w:hAnsi="Times New Roman" w:cs="Times New Roman"/>
                <w:i/>
                <w:iCs/>
                <w:kern w:val="0"/>
                <w14:ligatures w14:val="none"/>
              </w:rPr>
              <w:t>visus 1.1.12 p. nustatytus</w:t>
            </w:r>
            <w:r w:rsidRPr="00ED4374">
              <w:rPr>
                <w:rFonts w:ascii="Times New Roman" w:hAnsi="Times New Roman" w:cs="Times New Roman"/>
                <w:i/>
                <w:iCs/>
                <w:kern w:val="0"/>
                <w14:ligatures w14:val="none"/>
              </w:rPr>
              <w:t xml:space="preserve"> reikalavimus</w:t>
            </w:r>
            <w:r>
              <w:rPr>
                <w:rFonts w:ascii="Times New Roman" w:hAnsi="Times New Roman" w:cs="Times New Roman"/>
                <w:i/>
                <w:iCs/>
                <w:kern w:val="0"/>
                <w14:ligatures w14:val="none"/>
              </w:rPr>
              <w:t>.</w:t>
            </w:r>
          </w:p>
        </w:tc>
        <w:tc>
          <w:tcPr>
            <w:tcW w:w="4252" w:type="dxa"/>
          </w:tcPr>
          <w:p w14:paraId="1492675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4F93AF1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5D14D09F" w14:textId="77777777" w:rsidTr="004A054B">
        <w:tc>
          <w:tcPr>
            <w:tcW w:w="1042" w:type="dxa"/>
          </w:tcPr>
          <w:p w14:paraId="0146E557"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3.1.13.</w:t>
            </w:r>
          </w:p>
        </w:tc>
        <w:tc>
          <w:tcPr>
            <w:tcW w:w="5054" w:type="dxa"/>
          </w:tcPr>
          <w:p w14:paraId="17D8F979"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apsaugos funkcijos: </w:t>
            </w:r>
          </w:p>
          <w:p w14:paraId="79E759A4"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BIOS/UEFI saugumo valdymas: kompiuterio BIOS/UEFI sistema turi palaikyti slaptažodžių apsaugą, įskaitant administratoriaus, sistemos ir paleidimo slaptažodžius, bei saugaus paleidimo (</w:t>
            </w:r>
            <w:proofErr w:type="spellStart"/>
            <w:r w:rsidRPr="00ED4374">
              <w:rPr>
                <w:rFonts w:ascii="Times New Roman" w:hAnsi="Times New Roman" w:cs="Times New Roman"/>
                <w:kern w:val="0"/>
                <w14:ligatures w14:val="none"/>
              </w:rPr>
              <w:t>Secure</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Boot</w:t>
            </w:r>
            <w:proofErr w:type="spellEnd"/>
            <w:r w:rsidRPr="00ED4374">
              <w:rPr>
                <w:rFonts w:ascii="Times New Roman" w:hAnsi="Times New Roman" w:cs="Times New Roman"/>
                <w:kern w:val="0"/>
                <w14:ligatures w14:val="none"/>
              </w:rPr>
              <w:t>) funkciją arba lygiaverčius sprendimus.</w:t>
            </w:r>
          </w:p>
          <w:p w14:paraId="3B66E73F"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Nuotolinis BIOS/UEFI valdymas: turi turėti galimybę centralizuotai valdyti BIOS/UEFI nustatymus, įskaitant slaptažodžių keitimą, nustatymų eksportą/importą ir BIOS/UEFI atnaujinimą per kompiuterinį tinklą (SCCM, WMI, ar gamintojo agentas) arba lygiaverčius sprendimus.</w:t>
            </w:r>
          </w:p>
          <w:p w14:paraId="75C22517" w14:textId="77777777" w:rsidR="00E83E8D" w:rsidRPr="00ED4374" w:rsidRDefault="00E83E8D" w:rsidP="00E83E8D">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apsaugos mechanizmai: turi turėti BIOS/UEFI apsaugą nuo pakeitimų (pvz., „BIOS </w:t>
            </w:r>
            <w:proofErr w:type="spellStart"/>
            <w:r w:rsidRPr="00ED4374">
              <w:rPr>
                <w:rFonts w:ascii="Times New Roman" w:hAnsi="Times New Roman" w:cs="Times New Roman"/>
                <w:kern w:val="0"/>
                <w14:ligatures w14:val="none"/>
              </w:rPr>
              <w:t>Lock</w:t>
            </w:r>
            <w:proofErr w:type="spellEnd"/>
            <w:r w:rsidRPr="00ED4374">
              <w:rPr>
                <w:rFonts w:ascii="Times New Roman" w:hAnsi="Times New Roman" w:cs="Times New Roman"/>
                <w:kern w:val="0"/>
                <w14:ligatures w14:val="none"/>
              </w:rPr>
              <w:t xml:space="preserve">“, „ME </w:t>
            </w:r>
            <w:proofErr w:type="spellStart"/>
            <w:r w:rsidRPr="00ED4374">
              <w:rPr>
                <w:rFonts w:ascii="Times New Roman" w:hAnsi="Times New Roman" w:cs="Times New Roman"/>
                <w:kern w:val="0"/>
                <w14:ligatures w14:val="none"/>
              </w:rPr>
              <w:t>Lock</w:t>
            </w:r>
            <w:proofErr w:type="spellEnd"/>
            <w:r w:rsidRPr="00ED4374">
              <w:rPr>
                <w:rFonts w:ascii="Times New Roman" w:hAnsi="Times New Roman" w:cs="Times New Roman"/>
                <w:kern w:val="0"/>
                <w14:ligatures w14:val="none"/>
              </w:rPr>
              <w:t>“), galimybę apriboti įkrovos įrenginius pagal politiką (</w:t>
            </w:r>
            <w:proofErr w:type="spellStart"/>
            <w:r w:rsidRPr="00ED4374">
              <w:rPr>
                <w:rFonts w:ascii="Times New Roman" w:hAnsi="Times New Roman" w:cs="Times New Roman"/>
                <w:kern w:val="0"/>
                <w14:ligatures w14:val="none"/>
              </w:rPr>
              <w:t>boot</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order</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lastRenderedPageBreak/>
              <w:t>lock</w:t>
            </w:r>
            <w:proofErr w:type="spellEnd"/>
            <w:r w:rsidRPr="00ED4374">
              <w:rPr>
                <w:rFonts w:ascii="Times New Roman" w:hAnsi="Times New Roman" w:cs="Times New Roman"/>
                <w:kern w:val="0"/>
                <w14:ligatures w14:val="none"/>
              </w:rPr>
              <w:t>), palaikymą TPM 2.0 moduliui, integruotam į sisteminę plokštę arba lygiaverčius sprendimus.</w:t>
            </w:r>
          </w:p>
          <w:p w14:paraId="3415CEF4" w14:textId="77777777" w:rsidR="00E83E8D" w:rsidRPr="00ED4374" w:rsidRDefault="00E83E8D" w:rsidP="00E83E8D">
            <w:pPr>
              <w:numPr>
                <w:ilvl w:val="0"/>
                <w:numId w:val="36"/>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BIOS/UEFI įvykių žurnalas: turi fiksuoti naudotojų pakeitimus (pvz., konfigūracijos keitimus, atnaujinimus) ir kompiuterio korpuso dangčio atidarymą fiksuoja į įvykių žurnalą („BIOS/UEFI </w:t>
            </w:r>
            <w:proofErr w:type="spellStart"/>
            <w:r w:rsidRPr="00ED4374">
              <w:rPr>
                <w:rFonts w:ascii="Times New Roman" w:hAnsi="Times New Roman" w:cs="Times New Roman"/>
                <w:kern w:val="0"/>
                <w14:ligatures w14:val="none"/>
              </w:rPr>
              <w:t>Event</w:t>
            </w:r>
            <w:proofErr w:type="spellEnd"/>
            <w:r w:rsidRPr="00ED4374">
              <w:rPr>
                <w:rFonts w:ascii="Times New Roman" w:hAnsi="Times New Roman" w:cs="Times New Roman"/>
                <w:kern w:val="0"/>
                <w14:ligatures w14:val="none"/>
              </w:rPr>
              <w:t xml:space="preserve"> </w:t>
            </w:r>
            <w:proofErr w:type="spellStart"/>
            <w:r w:rsidRPr="00ED4374">
              <w:rPr>
                <w:rFonts w:ascii="Times New Roman" w:hAnsi="Times New Roman" w:cs="Times New Roman"/>
                <w:kern w:val="0"/>
                <w14:ligatures w14:val="none"/>
              </w:rPr>
              <w:t>Log</w:t>
            </w:r>
            <w:proofErr w:type="spellEnd"/>
            <w:r w:rsidRPr="00ED4374">
              <w:rPr>
                <w:rFonts w:ascii="Times New Roman" w:hAnsi="Times New Roman" w:cs="Times New Roman"/>
                <w:kern w:val="0"/>
                <w14:ligatures w14:val="none"/>
              </w:rPr>
              <w:t>“), prieinamą administratoriui arba lygiaverčius sprendimus.</w:t>
            </w:r>
          </w:p>
          <w:p w14:paraId="43B13A30" w14:textId="77777777" w:rsidR="00E83E8D" w:rsidRPr="00ED4374" w:rsidRDefault="00E83E8D" w:rsidP="00E83E8D">
            <w:pPr>
              <w:spacing w:after="0" w:line="240"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Kompiuterio gamintojas turi turėti dokumentuotą (angl. </w:t>
            </w:r>
            <w:proofErr w:type="spellStart"/>
            <w:r w:rsidRPr="00ED4374">
              <w:rPr>
                <w:rFonts w:ascii="Times New Roman" w:hAnsi="Times New Roman" w:cs="Times New Roman"/>
                <w:kern w:val="0"/>
                <w14:ligatures w14:val="none"/>
              </w:rPr>
              <w:t>vendor-managed</w:t>
            </w:r>
            <w:proofErr w:type="spellEnd"/>
            <w:r w:rsidRPr="00ED4374">
              <w:rPr>
                <w:rFonts w:ascii="Times New Roman" w:hAnsi="Times New Roman" w:cs="Times New Roman"/>
                <w:kern w:val="0"/>
                <w14:ligatures w14:val="none"/>
              </w:rPr>
              <w:t xml:space="preserve"> BIOS/UEFI </w:t>
            </w:r>
            <w:proofErr w:type="spellStart"/>
            <w:r w:rsidRPr="00ED4374">
              <w:rPr>
                <w:rFonts w:ascii="Times New Roman" w:hAnsi="Times New Roman" w:cs="Times New Roman"/>
                <w:kern w:val="0"/>
                <w14:ligatures w14:val="none"/>
              </w:rPr>
              <w:t>policy</w:t>
            </w:r>
            <w:proofErr w:type="spellEnd"/>
            <w:r w:rsidRPr="00ED4374">
              <w:rPr>
                <w:rFonts w:ascii="Times New Roman" w:hAnsi="Times New Roman" w:cs="Times New Roman"/>
                <w:kern w:val="0"/>
                <w14:ligatures w14:val="none"/>
              </w:rPr>
              <w:t>) UEFI/BIOS konfigūracijų nuotoliniam valdymui arba lygiavertį sprendimą, palaikanti BIOS/UEFI politikų centralizuotą taikymą, importą, eksportą, atnaujinimą bei auditą ≥50 įrenginių infrastruktūroje.</w:t>
            </w:r>
          </w:p>
          <w:p w14:paraId="01120B39" w14:textId="77777777" w:rsidR="00E83E8D" w:rsidRPr="00ED4374" w:rsidRDefault="00E83E8D" w:rsidP="00E83E8D">
            <w:pPr>
              <w:spacing w:after="0" w:line="240" w:lineRule="auto"/>
              <w:jc w:val="both"/>
              <w:rPr>
                <w:rFonts w:ascii="Times New Roman" w:hAnsi="Times New Roman" w:cs="Times New Roman"/>
                <w:kern w:val="0"/>
                <w14:ligatures w14:val="none"/>
              </w:rPr>
            </w:pPr>
          </w:p>
        </w:tc>
        <w:tc>
          <w:tcPr>
            <w:tcW w:w="4252" w:type="dxa"/>
          </w:tcPr>
          <w:p w14:paraId="2C453DA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75A44F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2FF273EC" w14:textId="77777777" w:rsidTr="004A054B">
        <w:tc>
          <w:tcPr>
            <w:tcW w:w="1042" w:type="dxa"/>
          </w:tcPr>
          <w:p w14:paraId="02944300"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3.1.14.</w:t>
            </w:r>
          </w:p>
        </w:tc>
        <w:tc>
          <w:tcPr>
            <w:tcW w:w="5054" w:type="dxa"/>
          </w:tcPr>
          <w:p w14:paraId="0CDB054F"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Atnaujinimų valdymas: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ir programinę įrangą:</w:t>
            </w:r>
          </w:p>
          <w:p w14:paraId="496764EB" w14:textId="77777777" w:rsidR="00E83E8D" w:rsidRPr="00ED4374" w:rsidRDefault="00E83E8D" w:rsidP="00E83E8D">
            <w:pPr>
              <w:numPr>
                <w:ilvl w:val="0"/>
                <w:numId w:val="35"/>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suderinamos su Perkančiosios organizacijos naudojamos Windows 10 ir Windows 11 operacinėmis sistemomis. Suderinamumas oficialiai deklaruojamas operacinės sistemos gamintojo viešai prieinamoje svetainėje </w:t>
            </w:r>
            <w:hyperlink r:id="rId17" w:history="1">
              <w:r w:rsidRPr="00ED4374">
                <w:rPr>
                  <w:rFonts w:ascii="Times New Roman" w:hAnsi="Times New Roman" w:cs="Times New Roman"/>
                  <w:color w:val="467886" w:themeColor="hyperlink"/>
                  <w:kern w:val="0"/>
                  <w:u w:val="single"/>
                  <w14:ligatures w14:val="none"/>
                </w:rPr>
                <w:t>https://partner.microsoft.com/en-us/dashboard/hardware/search/cpl</w:t>
              </w:r>
            </w:hyperlink>
            <w:r w:rsidRPr="00ED4374">
              <w:rPr>
                <w:rFonts w:ascii="Times New Roman" w:hAnsi="Times New Roman" w:cs="Times New Roman"/>
                <w:kern w:val="0"/>
                <w14:ligatures w14:val="none"/>
              </w:rPr>
              <w:t xml:space="preserve"> ;</w:t>
            </w:r>
          </w:p>
          <w:p w14:paraId="1E976534" w14:textId="77777777" w:rsidR="00E83E8D" w:rsidRPr="00ED4374" w:rsidRDefault="00E83E8D" w:rsidP="00E83E8D">
            <w:pPr>
              <w:numPr>
                <w:ilvl w:val="0"/>
                <w:numId w:val="35"/>
              </w:numPr>
              <w:spacing w:after="0" w:line="240" w:lineRule="auto"/>
              <w:contextualSpacing/>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Visos tvarkyklės </w:t>
            </w:r>
            <w:r w:rsidRPr="00ED4374">
              <w:rPr>
                <w:rFonts w:ascii="Times New Roman" w:hAnsi="Times New Roman" w:cs="Times New Roman"/>
                <w:b/>
                <w:bCs/>
                <w:kern w:val="0"/>
                <w14:ligatures w14:val="none"/>
              </w:rPr>
              <w:t>privalo būti</w:t>
            </w:r>
            <w:r w:rsidRPr="00ED4374">
              <w:rPr>
                <w:rFonts w:ascii="Times New Roman" w:hAnsi="Times New Roman" w:cs="Times New Roman"/>
                <w:kern w:val="0"/>
                <w14:ligatures w14:val="none"/>
              </w:rPr>
              <w:t xml:space="preserve"> prieinamos kompiuterio gamintojo tinklapyje, paieška </w:t>
            </w:r>
            <w:r w:rsidRPr="00ED4374">
              <w:rPr>
                <w:rFonts w:ascii="Times New Roman" w:hAnsi="Times New Roman" w:cs="Times New Roman"/>
                <w:kern w:val="0"/>
                <w14:ligatures w14:val="none"/>
              </w:rPr>
              <w:lastRenderedPageBreak/>
              <w:t>turi būti vykdoma pagal kompiuterio produkto kodą arba lygiavertį žymenį.</w:t>
            </w:r>
          </w:p>
        </w:tc>
        <w:tc>
          <w:tcPr>
            <w:tcW w:w="4252" w:type="dxa"/>
          </w:tcPr>
          <w:p w14:paraId="31123E4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3EC011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33B7DD1" w14:textId="77777777" w:rsidTr="004A054B">
        <w:tc>
          <w:tcPr>
            <w:tcW w:w="1042" w:type="dxa"/>
          </w:tcPr>
          <w:p w14:paraId="0355F0C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3.1.15.</w:t>
            </w:r>
          </w:p>
        </w:tc>
        <w:tc>
          <w:tcPr>
            <w:tcW w:w="5054" w:type="dxa"/>
          </w:tcPr>
          <w:p w14:paraId="130336E0"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Komplektacija: kompiuteris komplektuojamas su visais kabeliais, adapteriais ir kitomis sudedamosiomis dalimis bei medžiagomis, reikalingomis visų užsakomos sistemos vidinių ir periferinių įrenginių sujungimui, užtikrinant sistemos funkcionavimą (pvz., maitinimo, kietojo disko kabeliai ir t.t.) (ši informacija neprivalo būti nurodoma gamintojo dokumentuose ar gamintojo patvirtinimuose). Visos kompiuterio dalys turi būti naujos, negali būti naudotos ar </w:t>
            </w:r>
            <w:proofErr w:type="spellStart"/>
            <w:r w:rsidRPr="00ED4374">
              <w:rPr>
                <w:rFonts w:ascii="Times New Roman" w:hAnsi="Times New Roman" w:cs="Times New Roman"/>
                <w:kern w:val="0"/>
                <w14:ligatures w14:val="none"/>
              </w:rPr>
              <w:t>gamykliškai</w:t>
            </w:r>
            <w:proofErr w:type="spellEnd"/>
            <w:r w:rsidRPr="00ED4374">
              <w:rPr>
                <w:rFonts w:ascii="Times New Roman" w:hAnsi="Times New Roman" w:cs="Times New Roman"/>
                <w:kern w:val="0"/>
                <w14:ligatures w14:val="none"/>
              </w:rPr>
              <w:t xml:space="preserve"> atnaujintos (angl. „</w:t>
            </w:r>
            <w:proofErr w:type="spellStart"/>
            <w:r w:rsidRPr="00ED4374">
              <w:rPr>
                <w:rFonts w:ascii="Times New Roman" w:hAnsi="Times New Roman" w:cs="Times New Roman"/>
                <w:kern w:val="0"/>
                <w14:ligatures w14:val="none"/>
              </w:rPr>
              <w:t>Renew</w:t>
            </w:r>
            <w:proofErr w:type="spellEnd"/>
            <w:r w:rsidRPr="00ED4374">
              <w:rPr>
                <w:rFonts w:ascii="Times New Roman" w:hAnsi="Times New Roman" w:cs="Times New Roman"/>
                <w:kern w:val="0"/>
                <w14:ligatures w14:val="none"/>
              </w:rPr>
              <w:t>“).</w:t>
            </w:r>
          </w:p>
        </w:tc>
        <w:tc>
          <w:tcPr>
            <w:tcW w:w="4252" w:type="dxa"/>
          </w:tcPr>
          <w:p w14:paraId="7D5CD96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E0D6729"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5069E48" w14:textId="77777777" w:rsidTr="004A054B">
        <w:tc>
          <w:tcPr>
            <w:tcW w:w="1042" w:type="dxa"/>
          </w:tcPr>
          <w:p w14:paraId="6C568062"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3.1.16.</w:t>
            </w:r>
          </w:p>
        </w:tc>
        <w:tc>
          <w:tcPr>
            <w:tcW w:w="5054" w:type="dxa"/>
          </w:tcPr>
          <w:p w14:paraId="4D88180D"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Kompiuterio bendri reikalavimai:  </w:t>
            </w:r>
            <w:r w:rsidRPr="00ED4374">
              <w:rPr>
                <w:rFonts w:ascii="Times New Roman" w:eastAsia="Times New Roman" w:hAnsi="Times New Roman" w:cs="Times New Roman"/>
                <w:color w:val="222222"/>
                <w:kern w:val="0"/>
                <w:lang w:eastAsia="lt-LT"/>
                <w14:ligatures w14:val="none"/>
              </w:rPr>
              <w:t xml:space="preserve">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Pr="00ED4374">
              <w:rPr>
                <w:rFonts w:ascii="Times New Roman" w:eastAsia="Times New Roman" w:hAnsi="Times New Roman" w:cs="Times New Roman"/>
                <w:b/>
                <w:bCs/>
                <w:color w:val="222222"/>
                <w:kern w:val="0"/>
                <w:lang w:eastAsia="lt-LT"/>
                <w14:ligatures w14:val="none"/>
              </w:rPr>
              <w:t>privalo būti</w:t>
            </w:r>
            <w:r w:rsidRPr="00ED4374">
              <w:rPr>
                <w:rFonts w:ascii="Times New Roman" w:eastAsia="Times New Roman" w:hAnsi="Times New Roman" w:cs="Times New Roman"/>
                <w:color w:val="222222"/>
                <w:kern w:val="0"/>
                <w:lang w:eastAsia="lt-LT"/>
                <w14:ligatures w14:val="none"/>
              </w:rPr>
              <w:t xml:space="preserve"> originalus gamyklinis gamintojo sprendimas. </w:t>
            </w:r>
            <w:r w:rsidRPr="00ED4374">
              <w:rPr>
                <w:rFonts w:ascii="Times New Roman" w:hAnsi="Times New Roman" w:cs="Times New Roman"/>
                <w:kern w:val="0"/>
                <w14:ligatures w14:val="none"/>
              </w:rPr>
              <w:t>Įrenginių korpuso žymėjimas ir logotipai turi būti originalūs..</w:t>
            </w:r>
          </w:p>
        </w:tc>
        <w:tc>
          <w:tcPr>
            <w:tcW w:w="4252" w:type="dxa"/>
          </w:tcPr>
          <w:p w14:paraId="790F8CA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493CC0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6712C2D" w14:textId="77777777" w:rsidTr="004A054B">
        <w:tc>
          <w:tcPr>
            <w:tcW w:w="1042" w:type="dxa"/>
          </w:tcPr>
          <w:p w14:paraId="39F2E80E"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3.1.17.</w:t>
            </w:r>
          </w:p>
        </w:tc>
        <w:tc>
          <w:tcPr>
            <w:tcW w:w="5054" w:type="dxa"/>
          </w:tcPr>
          <w:p w14:paraId="36BD27E5"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 xml:space="preserve">Stacionariam kompiuteriui </w:t>
            </w:r>
            <w:r w:rsidRPr="00ED4374">
              <w:rPr>
                <w:rFonts w:ascii="Times New Roman" w:hAnsi="Times New Roman" w:cs="Times New Roman"/>
                <w:b/>
                <w:bCs/>
                <w:kern w:val="0"/>
                <w14:ligatures w14:val="none"/>
              </w:rPr>
              <w:t>turi būti</w:t>
            </w:r>
            <w:r w:rsidRPr="00ED4374">
              <w:rPr>
                <w:rFonts w:ascii="Times New Roman" w:hAnsi="Times New Roman" w:cs="Times New Roman"/>
                <w:kern w:val="0"/>
                <w14:ligatures w14:val="none"/>
              </w:rPr>
              <w:t xml:space="preserve"> suteikiama gamintojo garantinė priežiūra įrangos eksploatacijos vietoje (angl. „</w:t>
            </w:r>
            <w:proofErr w:type="spellStart"/>
            <w:r w:rsidRPr="00ED4374">
              <w:rPr>
                <w:rFonts w:ascii="Times New Roman" w:hAnsi="Times New Roman" w:cs="Times New Roman"/>
                <w:kern w:val="0"/>
                <w14:ligatures w14:val="none"/>
              </w:rPr>
              <w:t>on-site</w:t>
            </w:r>
            <w:proofErr w:type="spellEnd"/>
            <w:r w:rsidRPr="00ED4374">
              <w:rPr>
                <w:rFonts w:ascii="Times New Roman" w:hAnsi="Times New Roman" w:cs="Times New Roman"/>
                <w:kern w:val="0"/>
                <w14:ligatures w14:val="none"/>
              </w:rPr>
              <w:t xml:space="preserve">“), kurios laikotarpis ne mažesnis kaip 36 mėnesiai nuo prekių perdavimo-priėmimo akto pasirašymo dienos. </w:t>
            </w:r>
            <w:r w:rsidRPr="00ED4374">
              <w:rPr>
                <w:rFonts w:ascii="Times New Roman" w:hAnsi="Times New Roman" w:cs="Times New Roman"/>
                <w:color w:val="EE0000"/>
                <w:kern w:val="0"/>
                <w14:ligatures w14:val="none"/>
              </w:rPr>
              <w:t xml:space="preserve">Gamintojas </w:t>
            </w:r>
            <w:r w:rsidRPr="00ED4374">
              <w:rPr>
                <w:rFonts w:ascii="Times New Roman" w:hAnsi="Times New Roman" w:cs="Times New Roman"/>
                <w:b/>
                <w:bCs/>
                <w:color w:val="EE0000"/>
                <w:kern w:val="0"/>
                <w14:ligatures w14:val="none"/>
              </w:rPr>
              <w:t>privalo turėti</w:t>
            </w:r>
            <w:r w:rsidRPr="00ED4374">
              <w:rPr>
                <w:rFonts w:ascii="Times New Roman" w:hAnsi="Times New Roman" w:cs="Times New Roman"/>
                <w:color w:val="EE0000"/>
                <w:kern w:val="0"/>
                <w14:ligatures w14:val="none"/>
              </w:rPr>
              <w:t xml:space="preserve"> internetinę registravimo ir kontrolės arba lygiavertę sistemą, </w:t>
            </w:r>
            <w:r w:rsidRPr="00ED4374">
              <w:rPr>
                <w:rFonts w:ascii="Times New Roman" w:hAnsi="Times New Roman" w:cs="Times New Roman"/>
                <w:color w:val="EE0000"/>
                <w:kern w:val="0"/>
                <w14:ligatures w14:val="none"/>
              </w:rPr>
              <w:lastRenderedPageBreak/>
              <w:t xml:space="preserve">kurioje būtų galima pagal kompiuterio modelį ir/ar serijos numerį arba kitą lygiavertį unikalų žymenį tikrinti suteiktos garantijos laiką.  </w:t>
            </w:r>
          </w:p>
          <w:p w14:paraId="11B0489F" w14:textId="77777777" w:rsidR="00E83E8D" w:rsidRPr="00ED4374" w:rsidRDefault="00E83E8D" w:rsidP="00E83E8D">
            <w:pPr>
              <w:spacing w:after="0" w:line="259" w:lineRule="auto"/>
              <w:jc w:val="both"/>
              <w:rPr>
                <w:rFonts w:ascii="Times New Roman" w:hAnsi="Times New Roman" w:cs="Times New Roman"/>
                <w:kern w:val="0"/>
                <w14:ligatures w14:val="none"/>
              </w:rPr>
            </w:pPr>
          </w:p>
          <w:p w14:paraId="32DEB9BB"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252" w:type="dxa"/>
          </w:tcPr>
          <w:p w14:paraId="2587F6B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C111575" w14:textId="77777777" w:rsidR="00E83E8D" w:rsidRPr="00ED4374" w:rsidRDefault="00E83E8D" w:rsidP="00E83E8D">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E83E8D" w:rsidRPr="00ED4374" w14:paraId="3F8C5986" w14:textId="77777777" w:rsidTr="004A054B">
        <w:tc>
          <w:tcPr>
            <w:tcW w:w="1042" w:type="dxa"/>
          </w:tcPr>
          <w:p w14:paraId="1EB8B229"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3.1.18.</w:t>
            </w:r>
          </w:p>
        </w:tc>
        <w:tc>
          <w:tcPr>
            <w:tcW w:w="5054" w:type="dxa"/>
          </w:tcPr>
          <w:p w14:paraId="2E979361"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Kompiuteris turi būti paženklintas CE ženklu;</w:t>
            </w:r>
          </w:p>
          <w:p w14:paraId="07FDCAD5"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b) Kompiuteris turi atitikti efektyvumo, tvarumo, ilgaamžiškumo reikalavimus pagal Direktyvą 2009/125/EB;</w:t>
            </w:r>
          </w:p>
          <w:p w14:paraId="2E5AF1A5" w14:textId="77777777" w:rsidR="00E83E8D" w:rsidRPr="00ED4374" w:rsidRDefault="00E83E8D" w:rsidP="00E83E8D">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Kompiuteris turi atitikti Direktyvą 2011/65/ES.</w:t>
            </w:r>
          </w:p>
          <w:p w14:paraId="71F51D7B" w14:textId="77777777" w:rsidR="00E83E8D" w:rsidRPr="00ED4374" w:rsidRDefault="00E83E8D" w:rsidP="00E83E8D">
            <w:pPr>
              <w:spacing w:after="0" w:line="259" w:lineRule="auto"/>
              <w:jc w:val="both"/>
              <w:rPr>
                <w:rFonts w:ascii="Times New Roman" w:hAnsi="Times New Roman" w:cs="Times New Roman"/>
                <w:b/>
                <w:bCs/>
                <w:kern w:val="0"/>
                <w14:ligatures w14:val="none"/>
              </w:rPr>
            </w:pPr>
          </w:p>
          <w:p w14:paraId="6378F004"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252" w:type="dxa"/>
          </w:tcPr>
          <w:p w14:paraId="319CBEDE"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5531653" w14:textId="22D0AC7D" w:rsidR="00E83E8D" w:rsidRPr="00ED4374" w:rsidRDefault="00E45931" w:rsidP="00E83E8D">
            <w:pPr>
              <w:tabs>
                <w:tab w:val="left" w:pos="432"/>
              </w:tabs>
              <w:suppressAutoHyphens/>
              <w:spacing w:after="0" w:line="240" w:lineRule="auto"/>
              <w:rPr>
                <w:rFonts w:ascii="Times New Roman" w:eastAsia="MS Mincho" w:hAnsi="Times New Roman" w:cs="Times New Roman"/>
                <w:kern w:val="1"/>
                <w:lang w:eastAsia="ar-SA"/>
                <w14:ligatures w14:val="none"/>
              </w:rPr>
            </w:pPr>
            <w:r w:rsidRPr="00E45931">
              <w:rPr>
                <w:rFonts w:ascii="Times New Roman" w:eastAsia="MS Mincho" w:hAnsi="Times New Roman" w:cs="Times New Roman"/>
                <w:kern w:val="1"/>
                <w:lang w:eastAsia="ar-SA"/>
                <w14:ligatures w14:val="none"/>
              </w:rPr>
              <w:t>Gamintojo dokumentų ar gamintojo patvirtinimų kartu su pasiūlymu dėl šio punkto atitikties pateikti nereikia.</w:t>
            </w:r>
          </w:p>
        </w:tc>
      </w:tr>
    </w:tbl>
    <w:p w14:paraId="06534EB0" w14:textId="77777777" w:rsidR="00ED4374" w:rsidRPr="00ED4374" w:rsidRDefault="00ED4374" w:rsidP="00ED4374">
      <w:pPr>
        <w:spacing w:after="0" w:line="259" w:lineRule="auto"/>
        <w:rPr>
          <w:rFonts w:ascii="Times New Roman" w:hAnsi="Times New Roman" w:cs="Times New Roman"/>
          <w:kern w:val="0"/>
          <w14:ligatures w14:val="none"/>
        </w:rPr>
      </w:pPr>
    </w:p>
    <w:p w14:paraId="44FE63B8" w14:textId="77777777" w:rsidR="00ED4374" w:rsidRPr="00ED4374" w:rsidRDefault="00ED4374" w:rsidP="00ED4374">
      <w:pPr>
        <w:spacing w:after="0" w:line="259" w:lineRule="auto"/>
        <w:rPr>
          <w:rFonts w:ascii="Times New Roman" w:hAnsi="Times New Roman" w:cs="Times New Roman"/>
          <w:kern w:val="0"/>
          <w14:ligatures w14:val="none"/>
        </w:rPr>
      </w:pPr>
    </w:p>
    <w:p w14:paraId="6E446302" w14:textId="77777777" w:rsidR="00ED4374" w:rsidRDefault="00ED4374" w:rsidP="00ED4374">
      <w:pPr>
        <w:spacing w:after="0" w:line="259" w:lineRule="auto"/>
        <w:rPr>
          <w:rFonts w:ascii="Times New Roman" w:hAnsi="Times New Roman" w:cs="Times New Roman"/>
          <w:kern w:val="0"/>
          <w14:ligatures w14:val="none"/>
        </w:rPr>
      </w:pPr>
    </w:p>
    <w:p w14:paraId="0722A0CB" w14:textId="77777777" w:rsidR="00853FB0" w:rsidRDefault="00853FB0" w:rsidP="00ED4374">
      <w:pPr>
        <w:spacing w:after="0" w:line="259" w:lineRule="auto"/>
        <w:rPr>
          <w:rFonts w:ascii="Times New Roman" w:hAnsi="Times New Roman" w:cs="Times New Roman"/>
          <w:kern w:val="0"/>
          <w14:ligatures w14:val="none"/>
        </w:rPr>
      </w:pPr>
    </w:p>
    <w:p w14:paraId="6D4CC0FC" w14:textId="77777777" w:rsidR="00853FB0" w:rsidRPr="00ED4374" w:rsidRDefault="00853FB0" w:rsidP="00ED4374">
      <w:pPr>
        <w:spacing w:after="0" w:line="259" w:lineRule="auto"/>
        <w:rPr>
          <w:rFonts w:ascii="Times New Roman" w:hAnsi="Times New Roman" w:cs="Times New Roman"/>
          <w:kern w:val="0"/>
          <w14:ligatures w14:val="none"/>
        </w:rPr>
      </w:pPr>
    </w:p>
    <w:p w14:paraId="50972369" w14:textId="77777777" w:rsidR="00ED4374" w:rsidRPr="00ED4374" w:rsidRDefault="00ED4374" w:rsidP="00ED4374">
      <w:pPr>
        <w:spacing w:after="0" w:line="259" w:lineRule="auto"/>
        <w:rPr>
          <w:rFonts w:ascii="Times New Roman" w:hAnsi="Times New Roman" w:cs="Times New Roman"/>
          <w:kern w:val="0"/>
          <w14:ligatures w14:val="none"/>
        </w:rPr>
      </w:pPr>
    </w:p>
    <w:p w14:paraId="51364B56" w14:textId="77777777" w:rsidR="00ED4374" w:rsidRPr="00ED4374" w:rsidRDefault="00ED4374" w:rsidP="00ED4374">
      <w:pPr>
        <w:spacing w:after="0" w:line="259" w:lineRule="auto"/>
        <w:rPr>
          <w:rFonts w:ascii="Times New Roman" w:hAnsi="Times New Roman" w:cs="Times New Roman"/>
          <w:kern w:val="0"/>
          <w14:ligatures w14:val="none"/>
        </w:r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054"/>
        <w:gridCol w:w="4252"/>
        <w:gridCol w:w="5103"/>
      </w:tblGrid>
      <w:tr w:rsidR="00E83E8D" w:rsidRPr="00ED4374" w14:paraId="2BCD65C5" w14:textId="77777777" w:rsidTr="004A054B">
        <w:tc>
          <w:tcPr>
            <w:tcW w:w="1042" w:type="dxa"/>
          </w:tcPr>
          <w:p w14:paraId="2AF4F411"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lastRenderedPageBreak/>
              <w:t>Eil. Nr.</w:t>
            </w:r>
          </w:p>
        </w:tc>
        <w:tc>
          <w:tcPr>
            <w:tcW w:w="5054" w:type="dxa"/>
          </w:tcPr>
          <w:p w14:paraId="1243F124"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Minimalūs reikalavimai</w:t>
            </w:r>
            <w:r w:rsidRPr="00ED4374">
              <w:rPr>
                <w:rFonts w:ascii="Times New Roman" w:hAnsi="Times New Roman" w:cs="Times New Roman"/>
                <w:kern w:val="0"/>
                <w:sz w:val="20"/>
                <w:szCs w:val="20"/>
                <w:vertAlign w:val="superscript"/>
                <w14:ligatures w14:val="none"/>
              </w:rPr>
              <w:footnoteReference w:id="11"/>
            </w:r>
          </w:p>
        </w:tc>
        <w:tc>
          <w:tcPr>
            <w:tcW w:w="4252" w:type="dxa"/>
          </w:tcPr>
          <w:p w14:paraId="5386B80F"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Tiekėjo siūlomos įrangos parametrai:</w:t>
            </w:r>
          </w:p>
          <w:p w14:paraId="72500A50" w14:textId="791585F1"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8D6534B" w14:textId="77777777" w:rsidR="00E83E8D" w:rsidRPr="00ED4374" w:rsidRDefault="00E83E8D" w:rsidP="00E83E8D">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E858EC">
              <w:rPr>
                <w:rFonts w:ascii="Times New Roman" w:eastAsia="MS Mincho" w:hAnsi="Times New Roman" w:cs="Times New Roman"/>
                <w:b/>
                <w:bCs/>
                <w:kern w:val="1"/>
                <w:sz w:val="20"/>
                <w:szCs w:val="20"/>
                <w:lang w:eastAsia="ar-SA"/>
                <w14:ligatures w14:val="none"/>
              </w:rPr>
              <w:t>Kartu su pasiūlymu pridėto</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gamintojo dokumento</w:t>
            </w:r>
            <w:r w:rsidRPr="00E858EC">
              <w:rPr>
                <w:rFonts w:ascii="Times New Roman" w:eastAsia="MS Mincho" w:hAnsi="Times New Roman" w:cs="Times New Roman"/>
                <w:i/>
                <w:iCs/>
                <w:kern w:val="1"/>
                <w:sz w:val="20"/>
                <w:szCs w:val="20"/>
                <w:vertAlign w:val="superscript"/>
                <w:lang w:eastAsia="ar-SA"/>
                <w14:ligatures w14:val="none"/>
              </w:rPr>
              <w:footnoteReference w:id="12"/>
            </w:r>
            <w:r w:rsidRPr="00E858EC">
              <w:rPr>
                <w:rFonts w:ascii="Times New Roman" w:eastAsia="MS Mincho" w:hAnsi="Times New Roman" w:cs="Times New Roman"/>
                <w:i/>
                <w:iCs/>
                <w:kern w:val="1"/>
                <w:sz w:val="20"/>
                <w:szCs w:val="20"/>
                <w:lang w:eastAsia="ar-SA"/>
                <w14:ligatures w14:val="none"/>
              </w:rPr>
              <w:t xml:space="preserve"> </w:t>
            </w:r>
            <w:r w:rsidRPr="00E858EC">
              <w:rPr>
                <w:rFonts w:ascii="Times New Roman" w:eastAsia="MS Mincho" w:hAnsi="Times New Roman" w:cs="Times New Roman"/>
                <w:kern w:val="1"/>
                <w:sz w:val="20"/>
                <w:szCs w:val="20"/>
                <w:lang w:eastAsia="ar-SA"/>
                <w14:ligatures w14:val="none"/>
              </w:rPr>
              <w:t xml:space="preserve">arba </w:t>
            </w:r>
            <w:r w:rsidRPr="00E858EC">
              <w:rPr>
                <w:rFonts w:ascii="Times New Roman" w:eastAsia="MS Mincho" w:hAnsi="Times New Roman" w:cs="Times New Roman"/>
                <w:b/>
                <w:bCs/>
                <w:kern w:val="1"/>
                <w:sz w:val="20"/>
                <w:szCs w:val="20"/>
                <w:lang w:eastAsia="ar-SA"/>
                <w14:ligatures w14:val="none"/>
              </w:rPr>
              <w:t>gamintojo patvirtinimo</w:t>
            </w:r>
            <w:r w:rsidRPr="00E858EC">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ED4374">
              <w:rPr>
                <w:rFonts w:ascii="Times New Roman" w:eastAsia="MS Mincho" w:hAnsi="Times New Roman" w:cs="Times New Roman"/>
                <w:kern w:val="1"/>
                <w:sz w:val="20"/>
                <w:szCs w:val="20"/>
                <w:lang w:eastAsia="ar-SA"/>
                <w14:ligatures w14:val="none"/>
              </w:rPr>
              <w:t xml:space="preserve">, </w:t>
            </w:r>
            <w:r w:rsidRPr="00E858EC">
              <w:rPr>
                <w:rFonts w:ascii="Times New Roman" w:eastAsia="MS Mincho" w:hAnsi="Times New Roman" w:cs="Times New Roman"/>
                <w:b/>
                <w:bCs/>
                <w:kern w:val="1"/>
                <w:sz w:val="20"/>
                <w:szCs w:val="20"/>
                <w:lang w:eastAsia="ar-SA"/>
                <w14:ligatures w14:val="none"/>
              </w:rPr>
              <w:t>kuriame nurodyta siūloma parametro reikšmė, pavadinimas.</w:t>
            </w:r>
          </w:p>
          <w:p w14:paraId="73D0C974" w14:textId="7B56DC33"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889EB78" w14:textId="77777777" w:rsidTr="004A054B">
        <w:tc>
          <w:tcPr>
            <w:tcW w:w="1042" w:type="dxa"/>
          </w:tcPr>
          <w:p w14:paraId="01C60F83" w14:textId="77777777" w:rsidR="00E83E8D" w:rsidRPr="00ED4374" w:rsidRDefault="00E83E8D" w:rsidP="00E83E8D">
            <w:pPr>
              <w:tabs>
                <w:tab w:val="left" w:pos="223"/>
              </w:tabs>
              <w:spacing w:after="0" w:line="259" w:lineRule="auto"/>
              <w:ind w:right="-118"/>
              <w:jc w:val="center"/>
              <w:rPr>
                <w:rFonts w:ascii="Times New Roman" w:hAnsi="Times New Roman" w:cs="Times New Roman"/>
                <w:kern w:val="0"/>
                <w14:ligatures w14:val="none"/>
              </w:rPr>
            </w:pPr>
            <w:r w:rsidRPr="00ED4374">
              <w:rPr>
                <w:rFonts w:ascii="Times New Roman" w:hAnsi="Times New Roman" w:cs="Times New Roman"/>
                <w:kern w:val="0"/>
                <w14:ligatures w14:val="none"/>
              </w:rPr>
              <w:t>1</w:t>
            </w:r>
          </w:p>
        </w:tc>
        <w:tc>
          <w:tcPr>
            <w:tcW w:w="5054" w:type="dxa"/>
          </w:tcPr>
          <w:p w14:paraId="264DB902" w14:textId="77777777" w:rsidR="00E83E8D" w:rsidRPr="00ED4374" w:rsidRDefault="00E83E8D" w:rsidP="00E83E8D">
            <w:pPr>
              <w:spacing w:after="0" w:line="259" w:lineRule="auto"/>
              <w:jc w:val="center"/>
              <w:rPr>
                <w:rFonts w:ascii="Times New Roman" w:hAnsi="Times New Roman" w:cs="Times New Roman"/>
                <w:kern w:val="0"/>
                <w14:ligatures w14:val="none"/>
              </w:rPr>
            </w:pPr>
            <w:r w:rsidRPr="00ED4374">
              <w:rPr>
                <w:rFonts w:ascii="Times New Roman" w:hAnsi="Times New Roman" w:cs="Times New Roman"/>
                <w:kern w:val="0"/>
                <w14:ligatures w14:val="none"/>
              </w:rPr>
              <w:t>2</w:t>
            </w:r>
          </w:p>
        </w:tc>
        <w:tc>
          <w:tcPr>
            <w:tcW w:w="4252" w:type="dxa"/>
          </w:tcPr>
          <w:p w14:paraId="0EBF3FD9"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3</w:t>
            </w:r>
          </w:p>
        </w:tc>
        <w:tc>
          <w:tcPr>
            <w:tcW w:w="5103" w:type="dxa"/>
          </w:tcPr>
          <w:p w14:paraId="5A012233" w14:textId="77777777" w:rsidR="00E83E8D" w:rsidRPr="00ED4374" w:rsidRDefault="00E83E8D" w:rsidP="00E83E8D">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ED4374">
              <w:rPr>
                <w:rFonts w:ascii="Times New Roman" w:eastAsia="MS Mincho" w:hAnsi="Times New Roman" w:cs="Times New Roman"/>
                <w:kern w:val="1"/>
                <w:lang w:eastAsia="ar-SA"/>
                <w14:ligatures w14:val="none"/>
              </w:rPr>
              <w:t>4</w:t>
            </w:r>
          </w:p>
        </w:tc>
      </w:tr>
      <w:tr w:rsidR="00E83E8D" w:rsidRPr="00ED4374" w14:paraId="1228B66D" w14:textId="77777777" w:rsidTr="004A054B">
        <w:tc>
          <w:tcPr>
            <w:tcW w:w="1042" w:type="dxa"/>
          </w:tcPr>
          <w:p w14:paraId="5E1B5ED7" w14:textId="77777777" w:rsidR="00E83E8D" w:rsidRPr="00ED4374" w:rsidRDefault="00E83E8D" w:rsidP="00E83E8D">
            <w:pPr>
              <w:tabs>
                <w:tab w:val="left" w:pos="223"/>
              </w:tabs>
              <w:spacing w:after="0" w:line="259" w:lineRule="auto"/>
              <w:ind w:right="-118"/>
              <w:jc w:val="center"/>
              <w:rPr>
                <w:rFonts w:ascii="Times New Roman" w:hAnsi="Times New Roman" w:cs="Times New Roman"/>
                <w:kern w:val="0"/>
                <w14:ligatures w14:val="none"/>
              </w:rPr>
            </w:pPr>
            <w:r w:rsidRPr="00ED4374">
              <w:rPr>
                <w:rFonts w:ascii="Times New Roman" w:hAnsi="Times New Roman" w:cs="Times New Roman"/>
                <w:b/>
                <w:bCs/>
                <w:i/>
                <w:iCs/>
                <w:kern w:val="0"/>
                <w14:ligatures w14:val="none"/>
              </w:rPr>
              <w:t>3.2</w:t>
            </w:r>
          </w:p>
        </w:tc>
        <w:tc>
          <w:tcPr>
            <w:tcW w:w="14409" w:type="dxa"/>
            <w:gridSpan w:val="3"/>
          </w:tcPr>
          <w:p w14:paraId="5B124EDF" w14:textId="77777777" w:rsidR="00E83E8D" w:rsidRPr="00ED4374" w:rsidRDefault="00E83E8D" w:rsidP="00E83E8D">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b/>
                <w:bCs/>
                <w:i/>
                <w:iCs/>
                <w:kern w:val="0"/>
                <w:lang w:eastAsia="lt-LT"/>
                <w14:ligatures w14:val="none"/>
              </w:rPr>
              <w:t>Monitorius, 30 vnt.</w:t>
            </w:r>
          </w:p>
          <w:p w14:paraId="6868A903"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56F24BA" w14:textId="77777777" w:rsidTr="004A054B">
        <w:tc>
          <w:tcPr>
            <w:tcW w:w="1042" w:type="dxa"/>
          </w:tcPr>
          <w:p w14:paraId="3EEB4160"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3.2.1.</w:t>
            </w:r>
          </w:p>
        </w:tc>
        <w:tc>
          <w:tcPr>
            <w:tcW w:w="5054" w:type="dxa"/>
          </w:tcPr>
          <w:p w14:paraId="6237C82E" w14:textId="77777777" w:rsidR="00E83E8D" w:rsidRPr="00ED4374" w:rsidRDefault="00E83E8D" w:rsidP="00E83E8D">
            <w:pPr>
              <w:spacing w:after="0" w:line="259" w:lineRule="auto"/>
              <w:jc w:val="both"/>
              <w:rPr>
                <w:rFonts w:ascii="Times New Roman" w:hAnsi="Times New Roman" w:cs="Times New Roman"/>
                <w:kern w:val="0"/>
                <w:lang w:eastAsia="lt-LT"/>
                <w14:ligatures w14:val="none"/>
              </w:rPr>
            </w:pPr>
            <w:r w:rsidRPr="00ED4374">
              <w:rPr>
                <w:rFonts w:ascii="Times New Roman" w:hAnsi="Times New Roman" w:cs="Times New Roman"/>
                <w:kern w:val="0"/>
                <w:lang w:eastAsia="lt-LT"/>
                <w14:ligatures w14:val="none"/>
              </w:rPr>
              <w:t xml:space="preserve">Monitoriaus įstrižainė ir formatas: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27“ (coliai), ne mažiau kaip 16:9.</w:t>
            </w:r>
          </w:p>
        </w:tc>
        <w:tc>
          <w:tcPr>
            <w:tcW w:w="4252" w:type="dxa"/>
          </w:tcPr>
          <w:p w14:paraId="1107716B"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596CE2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67920BD2" w14:textId="77777777" w:rsidTr="004A054B">
        <w:tc>
          <w:tcPr>
            <w:tcW w:w="1042" w:type="dxa"/>
          </w:tcPr>
          <w:p w14:paraId="73E0D1C1"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3.2.2.</w:t>
            </w:r>
          </w:p>
        </w:tc>
        <w:tc>
          <w:tcPr>
            <w:tcW w:w="5054" w:type="dxa"/>
          </w:tcPr>
          <w:p w14:paraId="12DBBF52"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skiriamoji geba: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1920 x 1080 taškų.</w:t>
            </w:r>
          </w:p>
        </w:tc>
        <w:tc>
          <w:tcPr>
            <w:tcW w:w="4252" w:type="dxa"/>
          </w:tcPr>
          <w:p w14:paraId="134756F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2E0726A"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FE84C85" w14:textId="77777777" w:rsidTr="004A054B">
        <w:tc>
          <w:tcPr>
            <w:tcW w:w="1042" w:type="dxa"/>
          </w:tcPr>
          <w:p w14:paraId="68DC63C8"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3.2.3.</w:t>
            </w:r>
          </w:p>
        </w:tc>
        <w:tc>
          <w:tcPr>
            <w:tcW w:w="5054" w:type="dxa"/>
          </w:tcPr>
          <w:p w14:paraId="69ECF075"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atnaujinimo dažnis: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100 Hz.</w:t>
            </w:r>
          </w:p>
        </w:tc>
        <w:tc>
          <w:tcPr>
            <w:tcW w:w="4252" w:type="dxa"/>
          </w:tcPr>
          <w:p w14:paraId="41D19B8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1499BB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0D26C2B" w14:textId="77777777" w:rsidTr="004A054B">
        <w:tc>
          <w:tcPr>
            <w:tcW w:w="1042" w:type="dxa"/>
          </w:tcPr>
          <w:p w14:paraId="2DCC6043"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3.2.4.</w:t>
            </w:r>
          </w:p>
        </w:tc>
        <w:tc>
          <w:tcPr>
            <w:tcW w:w="5054" w:type="dxa"/>
          </w:tcPr>
          <w:p w14:paraId="1495AAEE"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reakcijos laikas: </w:t>
            </w:r>
            <w:r w:rsidRPr="00ED4374">
              <w:rPr>
                <w:rFonts w:ascii="Times New Roman" w:hAnsi="Times New Roman" w:cs="Times New Roman"/>
                <w:kern w:val="0"/>
                <w14:ligatures w14:val="none"/>
              </w:rPr>
              <w:t xml:space="preserve">ne daugiau kaip </w:t>
            </w:r>
            <w:r w:rsidRPr="00ED4374">
              <w:rPr>
                <w:rFonts w:ascii="Times New Roman" w:hAnsi="Times New Roman" w:cs="Times New Roman"/>
                <w:kern w:val="0"/>
                <w:lang w:eastAsia="lt-LT"/>
                <w14:ligatures w14:val="none"/>
              </w:rPr>
              <w:t xml:space="preserve">8 </w:t>
            </w:r>
            <w:proofErr w:type="spellStart"/>
            <w:r w:rsidRPr="00ED4374">
              <w:rPr>
                <w:rFonts w:ascii="Times New Roman" w:hAnsi="Times New Roman" w:cs="Times New Roman"/>
                <w:kern w:val="0"/>
                <w:lang w:eastAsia="lt-LT"/>
                <w14:ligatures w14:val="none"/>
              </w:rPr>
              <w:t>ms</w:t>
            </w:r>
            <w:proofErr w:type="spellEnd"/>
            <w:r w:rsidRPr="00ED4374">
              <w:rPr>
                <w:rFonts w:ascii="Times New Roman" w:hAnsi="Times New Roman" w:cs="Times New Roman"/>
                <w:kern w:val="0"/>
                <w:lang w:eastAsia="lt-LT"/>
                <w14:ligatures w14:val="none"/>
              </w:rPr>
              <w:t xml:space="preserve">. </w:t>
            </w:r>
          </w:p>
        </w:tc>
        <w:tc>
          <w:tcPr>
            <w:tcW w:w="4252" w:type="dxa"/>
          </w:tcPr>
          <w:p w14:paraId="4CCB35F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AE225D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175738F" w14:textId="77777777" w:rsidTr="004A054B">
        <w:tc>
          <w:tcPr>
            <w:tcW w:w="1042" w:type="dxa"/>
          </w:tcPr>
          <w:p w14:paraId="638C76E6"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3.2.5.</w:t>
            </w:r>
          </w:p>
        </w:tc>
        <w:tc>
          <w:tcPr>
            <w:tcW w:w="5054" w:type="dxa"/>
          </w:tcPr>
          <w:p w14:paraId="1EBA481F"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technologija IPS arba lygiavertė su LED  arba lygiaverčiu pašvietimu (angl. „</w:t>
            </w:r>
            <w:proofErr w:type="spellStart"/>
            <w:r w:rsidRPr="00ED4374">
              <w:rPr>
                <w:rFonts w:ascii="Times New Roman" w:hAnsi="Times New Roman" w:cs="Times New Roman"/>
                <w:kern w:val="0"/>
                <w:lang w:eastAsia="lt-LT"/>
                <w14:ligatures w14:val="none"/>
              </w:rPr>
              <w:t>Backlight</w:t>
            </w:r>
            <w:proofErr w:type="spellEnd"/>
            <w:r w:rsidRPr="00ED4374">
              <w:rPr>
                <w:rFonts w:ascii="Times New Roman" w:hAnsi="Times New Roman" w:cs="Times New Roman"/>
                <w:kern w:val="0"/>
                <w:lang w:eastAsia="lt-LT"/>
                <w14:ligatures w14:val="none"/>
              </w:rPr>
              <w:t>“)</w:t>
            </w:r>
          </w:p>
        </w:tc>
        <w:tc>
          <w:tcPr>
            <w:tcW w:w="4252" w:type="dxa"/>
          </w:tcPr>
          <w:p w14:paraId="6B6D9CAF"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720D41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44FBE78A" w14:textId="77777777" w:rsidTr="004A054B">
        <w:tc>
          <w:tcPr>
            <w:tcW w:w="1042" w:type="dxa"/>
          </w:tcPr>
          <w:p w14:paraId="41DF22C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3.2.6.</w:t>
            </w:r>
          </w:p>
        </w:tc>
        <w:tc>
          <w:tcPr>
            <w:tcW w:w="5054" w:type="dxa"/>
          </w:tcPr>
          <w:p w14:paraId="2846AAAD"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matymo kampai: ne mažesni kaip 178 vertikaliai ir horizontaliai</w:t>
            </w:r>
          </w:p>
        </w:tc>
        <w:tc>
          <w:tcPr>
            <w:tcW w:w="4252" w:type="dxa"/>
          </w:tcPr>
          <w:p w14:paraId="3A0E7C06"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8B8CF7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13F96BB6" w14:textId="77777777" w:rsidTr="004A054B">
        <w:tc>
          <w:tcPr>
            <w:tcW w:w="1042" w:type="dxa"/>
          </w:tcPr>
          <w:p w14:paraId="0EEE74C6"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3.2.7.</w:t>
            </w:r>
          </w:p>
        </w:tc>
        <w:tc>
          <w:tcPr>
            <w:tcW w:w="5054" w:type="dxa"/>
          </w:tcPr>
          <w:p w14:paraId="6D028906"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 xml:space="preserve">Monitoriaus ryškumas: </w:t>
            </w:r>
            <w:r w:rsidRPr="00ED4374">
              <w:rPr>
                <w:rFonts w:ascii="Times New Roman" w:hAnsi="Times New Roman" w:cs="Times New Roman"/>
                <w:kern w:val="0"/>
                <w14:ligatures w14:val="none"/>
              </w:rPr>
              <w:t xml:space="preserve">ne mažiau kaip </w:t>
            </w:r>
            <w:r w:rsidRPr="00ED4374">
              <w:rPr>
                <w:rFonts w:ascii="Times New Roman" w:hAnsi="Times New Roman" w:cs="Times New Roman"/>
                <w:kern w:val="0"/>
                <w:lang w:eastAsia="lt-LT"/>
                <w14:ligatures w14:val="none"/>
              </w:rPr>
              <w:t>300 cd/m².</w:t>
            </w:r>
          </w:p>
        </w:tc>
        <w:tc>
          <w:tcPr>
            <w:tcW w:w="4252" w:type="dxa"/>
          </w:tcPr>
          <w:p w14:paraId="154F94C2"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290A8768"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00F33BD4" w14:textId="77777777" w:rsidTr="004A054B">
        <w:tc>
          <w:tcPr>
            <w:tcW w:w="1042" w:type="dxa"/>
          </w:tcPr>
          <w:p w14:paraId="62A5F12B"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3.2.8.</w:t>
            </w:r>
          </w:p>
        </w:tc>
        <w:tc>
          <w:tcPr>
            <w:tcW w:w="5054" w:type="dxa"/>
          </w:tcPr>
          <w:p w14:paraId="1321E67A"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j</w:t>
            </w:r>
            <w:r w:rsidRPr="00ED4374">
              <w:rPr>
                <w:rFonts w:ascii="Times New Roman" w:hAnsi="Times New Roman" w:cs="Times New Roman"/>
                <w:kern w:val="0"/>
                <w14:ligatures w14:val="none"/>
              </w:rPr>
              <w:t xml:space="preserve">ungtys: suderinamos su siūlomu kompiuteriu, bei turintis papildomas (toliau </w:t>
            </w:r>
            <w:r w:rsidRPr="00ED4374">
              <w:rPr>
                <w:rFonts w:ascii="Times New Roman" w:hAnsi="Times New Roman" w:cs="Times New Roman"/>
                <w:kern w:val="0"/>
                <w14:ligatures w14:val="none"/>
              </w:rPr>
              <w:lastRenderedPageBreak/>
              <w:t xml:space="preserve">nurodytas arba joms lygiavertes) ne mažiau kaip 1 vnt. </w:t>
            </w:r>
            <w:proofErr w:type="spellStart"/>
            <w:r w:rsidRPr="00ED4374">
              <w:rPr>
                <w:rFonts w:ascii="Times New Roman" w:hAnsi="Times New Roman" w:cs="Times New Roman"/>
                <w:kern w:val="0"/>
                <w14:ligatures w14:val="none"/>
              </w:rPr>
              <w:t>DisplayPort</w:t>
            </w:r>
            <w:proofErr w:type="spellEnd"/>
            <w:r w:rsidRPr="00ED4374">
              <w:rPr>
                <w:rFonts w:ascii="Times New Roman" w:hAnsi="Times New Roman" w:cs="Times New Roman"/>
                <w:kern w:val="0"/>
                <w14:ligatures w14:val="none"/>
              </w:rPr>
              <w:t xml:space="preserve"> 1.2 tipo ir ne mažiau kaip 4 vnt. USB, iš kurių ne mažiau kaip 3 vnt. USB3.2 Type-A ir 1 vnt. USB3.2 Type-C.</w:t>
            </w:r>
          </w:p>
        </w:tc>
        <w:tc>
          <w:tcPr>
            <w:tcW w:w="4252" w:type="dxa"/>
          </w:tcPr>
          <w:p w14:paraId="1693805C"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33AFF914"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E83E8D" w:rsidRPr="00ED4374" w14:paraId="7B106142" w14:textId="77777777" w:rsidTr="004A054B">
        <w:tc>
          <w:tcPr>
            <w:tcW w:w="1042" w:type="dxa"/>
          </w:tcPr>
          <w:p w14:paraId="0E4AD30A" w14:textId="77777777" w:rsidR="00E83E8D" w:rsidRPr="00ED4374" w:rsidRDefault="00E83E8D" w:rsidP="00E83E8D">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3.2.9.</w:t>
            </w:r>
          </w:p>
        </w:tc>
        <w:tc>
          <w:tcPr>
            <w:tcW w:w="5054" w:type="dxa"/>
          </w:tcPr>
          <w:p w14:paraId="678EE1C0" w14:textId="77777777" w:rsidR="00E83E8D" w:rsidRPr="00ED4374" w:rsidRDefault="00E83E8D" w:rsidP="00E83E8D">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lang w:eastAsia="lt-LT"/>
                <w14:ligatures w14:val="none"/>
              </w:rPr>
              <w:t>Monitoriaus k</w:t>
            </w:r>
            <w:r w:rsidRPr="00ED4374">
              <w:rPr>
                <w:rFonts w:ascii="Times New Roman" w:hAnsi="Times New Roman" w:cs="Times New Roman"/>
                <w:kern w:val="0"/>
                <w14:ligatures w14:val="none"/>
              </w:rPr>
              <w:t>omplektacijoje turi būti pateikiamas stovas, kuris leistų reguliuoti monitoriaus aukštį ne mažiau kaip iki 120 mm diapazone, monitoriaus pasvirimo kampą (angl. „Tilt“) ne siauresniame –\\2°/+20° diapazone, leidžiantis pasukti monitorių (angl. „</w:t>
            </w:r>
            <w:proofErr w:type="spellStart"/>
            <w:r w:rsidRPr="00ED4374">
              <w:rPr>
                <w:rFonts w:ascii="Times New Roman" w:hAnsi="Times New Roman" w:cs="Times New Roman"/>
                <w:kern w:val="0"/>
                <w14:ligatures w14:val="none"/>
              </w:rPr>
              <w:t>Swivel</w:t>
            </w:r>
            <w:proofErr w:type="spellEnd"/>
            <w:r w:rsidRPr="00ED4374">
              <w:rPr>
                <w:rFonts w:ascii="Times New Roman" w:hAnsi="Times New Roman" w:cs="Times New Roman"/>
                <w:kern w:val="0"/>
                <w14:ligatures w14:val="none"/>
              </w:rPr>
              <w:t>“), posvyrio (angl. „</w:t>
            </w:r>
            <w:proofErr w:type="spellStart"/>
            <w:r w:rsidRPr="00ED4374">
              <w:rPr>
                <w:rFonts w:ascii="Times New Roman" w:hAnsi="Times New Roman" w:cs="Times New Roman"/>
                <w:kern w:val="0"/>
                <w14:ligatures w14:val="none"/>
              </w:rPr>
              <w:t>Pivot</w:t>
            </w:r>
            <w:proofErr w:type="spellEnd"/>
            <w:r w:rsidRPr="00ED4374">
              <w:rPr>
                <w:rFonts w:ascii="Times New Roman" w:hAnsi="Times New Roman" w:cs="Times New Roman"/>
                <w:kern w:val="0"/>
                <w14:ligatures w14:val="none"/>
              </w:rPr>
              <w:t>“) funkcija.</w:t>
            </w:r>
          </w:p>
        </w:tc>
        <w:tc>
          <w:tcPr>
            <w:tcW w:w="4252" w:type="dxa"/>
          </w:tcPr>
          <w:p w14:paraId="6F777427"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54AFE5D1" w14:textId="77777777" w:rsidR="00E83E8D" w:rsidRPr="00ED4374" w:rsidRDefault="00E83E8D" w:rsidP="00E83E8D">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2464AE" w:rsidRPr="00ED4374" w14:paraId="1F6FD511" w14:textId="77777777" w:rsidTr="004A054B">
        <w:tc>
          <w:tcPr>
            <w:tcW w:w="1042" w:type="dxa"/>
          </w:tcPr>
          <w:p w14:paraId="3E70151E" w14:textId="77777777" w:rsidR="002464AE" w:rsidRPr="00ED4374" w:rsidRDefault="002464AE" w:rsidP="002464AE">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3.2.10.</w:t>
            </w:r>
          </w:p>
        </w:tc>
        <w:tc>
          <w:tcPr>
            <w:tcW w:w="5054" w:type="dxa"/>
          </w:tcPr>
          <w:p w14:paraId="6CE6E85A" w14:textId="77777777" w:rsidR="002464AE" w:rsidRPr="00ED4374" w:rsidRDefault="002464AE" w:rsidP="002464AE">
            <w:pPr>
              <w:spacing w:after="0" w:line="259" w:lineRule="auto"/>
              <w:jc w:val="both"/>
              <w:rPr>
                <w:rFonts w:ascii="Times New Roman" w:hAnsi="Times New Roman" w:cs="Times New Roman"/>
                <w:kern w:val="0"/>
                <w14:ligatures w14:val="none"/>
              </w:rPr>
            </w:pPr>
            <w:r w:rsidRPr="00ED4374">
              <w:rPr>
                <w:rFonts w:ascii="Times New Roman" w:hAnsi="Times New Roman" w:cs="Times New Roman"/>
                <w:kern w:val="0"/>
                <w14:ligatures w14:val="none"/>
              </w:rPr>
              <w:t>Monitoriui turi būti suteikiama gamintojo garantinė priežiūra, kurio laikotarpis ne mažesnis kaip 36 mėnesiai nuo prekių perdavimo-priėmimo akto pasirašymo dienos. Turi būti galimybė serijinio numerio pagalba lygiaverčiu metodu gamintojo svetainėje patikrinti garantijos galiojimo laiką.</w:t>
            </w:r>
          </w:p>
        </w:tc>
        <w:tc>
          <w:tcPr>
            <w:tcW w:w="4252" w:type="dxa"/>
          </w:tcPr>
          <w:p w14:paraId="716CB755" w14:textId="77777777" w:rsidR="002464AE" w:rsidRPr="00ED4374" w:rsidRDefault="002464AE" w:rsidP="002464A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72C234C8" w14:textId="76614BE3" w:rsidR="002464AE" w:rsidRPr="00ED4374" w:rsidRDefault="002464AE" w:rsidP="002464A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2464AE" w:rsidRPr="00ED4374" w14:paraId="18688054" w14:textId="77777777" w:rsidTr="004A054B">
        <w:tc>
          <w:tcPr>
            <w:tcW w:w="1042" w:type="dxa"/>
          </w:tcPr>
          <w:p w14:paraId="204DC31F" w14:textId="77777777" w:rsidR="002464AE" w:rsidRPr="00ED4374" w:rsidRDefault="002464AE" w:rsidP="002464AE">
            <w:pPr>
              <w:tabs>
                <w:tab w:val="left" w:pos="223"/>
              </w:tabs>
              <w:spacing w:after="0" w:line="259" w:lineRule="auto"/>
              <w:ind w:right="-118"/>
              <w:rPr>
                <w:rFonts w:ascii="Times New Roman" w:hAnsi="Times New Roman" w:cs="Times New Roman"/>
                <w:kern w:val="0"/>
                <w14:ligatures w14:val="none"/>
              </w:rPr>
            </w:pPr>
            <w:r w:rsidRPr="00ED4374">
              <w:rPr>
                <w:rFonts w:ascii="Times New Roman" w:hAnsi="Times New Roman" w:cs="Times New Roman"/>
                <w:kern w:val="0"/>
                <w14:ligatures w14:val="none"/>
              </w:rPr>
              <w:t>3.2.11.</w:t>
            </w:r>
          </w:p>
        </w:tc>
        <w:tc>
          <w:tcPr>
            <w:tcW w:w="5054" w:type="dxa"/>
          </w:tcPr>
          <w:p w14:paraId="62433CD9" w14:textId="77777777" w:rsidR="002464AE" w:rsidRPr="00ED4374" w:rsidRDefault="002464AE" w:rsidP="002464AE">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a) Monitorius turi būti paženklintas CE ženklu;</w:t>
            </w:r>
          </w:p>
          <w:p w14:paraId="488240B3" w14:textId="77777777" w:rsidR="002464AE" w:rsidRPr="00ED4374" w:rsidRDefault="002464AE" w:rsidP="002464AE">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b) Monitorius turi atitikti efektyvumo, tvarumo, ilgaamžiškumo reikalavimus pagal Direktyvą 2009/125/EB;</w:t>
            </w:r>
          </w:p>
          <w:p w14:paraId="47F8F422" w14:textId="77777777" w:rsidR="002464AE" w:rsidRPr="00ED4374" w:rsidRDefault="002464AE" w:rsidP="002464AE">
            <w:pPr>
              <w:spacing w:after="0" w:line="259" w:lineRule="auto"/>
              <w:jc w:val="both"/>
              <w:rPr>
                <w:rFonts w:ascii="Times New Roman" w:hAnsi="Times New Roman" w:cs="Times New Roman"/>
                <w:b/>
                <w:bCs/>
                <w:kern w:val="0"/>
                <w14:ligatures w14:val="none"/>
              </w:rPr>
            </w:pPr>
            <w:r w:rsidRPr="00ED4374">
              <w:rPr>
                <w:rFonts w:ascii="Times New Roman" w:hAnsi="Times New Roman" w:cs="Times New Roman"/>
                <w:b/>
                <w:bCs/>
                <w:kern w:val="0"/>
                <w14:ligatures w14:val="none"/>
              </w:rPr>
              <w:t>c) Monitorius turi atitikti Direktyvą 2011/65/ES.</w:t>
            </w:r>
          </w:p>
          <w:p w14:paraId="34BAA5C7" w14:textId="77777777" w:rsidR="002464AE" w:rsidRPr="00ED4374" w:rsidRDefault="002464AE" w:rsidP="002464AE">
            <w:pPr>
              <w:spacing w:after="0" w:line="259" w:lineRule="auto"/>
              <w:jc w:val="both"/>
              <w:rPr>
                <w:rFonts w:ascii="Times New Roman" w:hAnsi="Times New Roman" w:cs="Times New Roman"/>
                <w:b/>
                <w:bCs/>
                <w:kern w:val="0"/>
                <w14:ligatures w14:val="none"/>
              </w:rPr>
            </w:pPr>
          </w:p>
          <w:p w14:paraId="77768C92" w14:textId="77777777" w:rsidR="002464AE" w:rsidRPr="00ED4374" w:rsidRDefault="002464AE" w:rsidP="002464AE">
            <w:pPr>
              <w:spacing w:after="0" w:line="259" w:lineRule="auto"/>
              <w:jc w:val="both"/>
              <w:rPr>
                <w:rFonts w:ascii="Times New Roman" w:hAnsi="Times New Roman" w:cs="Times New Roman"/>
                <w:kern w:val="0"/>
                <w14:ligatures w14:val="none"/>
              </w:rPr>
            </w:pPr>
            <w:r w:rsidRPr="00ED4374">
              <w:rPr>
                <w:rFonts w:ascii="Times New Roman" w:hAnsi="Times New Roman" w:cs="Times New Roman"/>
                <w:b/>
                <w:bCs/>
                <w:kern w:val="0"/>
                <w14:ligatures w14:val="none"/>
              </w:rPr>
              <w:t xml:space="preserve">Bendra pastaba a-c punktams: </w:t>
            </w:r>
            <w:r w:rsidRPr="00ED4374">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252" w:type="dxa"/>
          </w:tcPr>
          <w:p w14:paraId="19FBAF9B" w14:textId="77777777" w:rsidR="002464AE" w:rsidRPr="00ED4374" w:rsidRDefault="002464AE" w:rsidP="002464A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5103" w:type="dxa"/>
          </w:tcPr>
          <w:p w14:paraId="678C9CCE" w14:textId="7295F236" w:rsidR="002464AE" w:rsidRPr="00ED4374" w:rsidRDefault="002464AE" w:rsidP="002464A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B12811">
              <w:rPr>
                <w:rFonts w:ascii="Times New Roman" w:hAnsi="Times New Roman" w:cs="Times New Roman"/>
              </w:rPr>
              <w:t>Gamintojo dokumentų ar gamintojo patvirtinimų kartu su pasiūlymu dėl šio punkto atitikties pateikti nereikia.</w:t>
            </w:r>
          </w:p>
        </w:tc>
      </w:tr>
    </w:tbl>
    <w:p w14:paraId="7C0FC2CB" w14:textId="77777777" w:rsidR="00ED4374" w:rsidRPr="00ED4374" w:rsidRDefault="00ED4374" w:rsidP="00ED4374">
      <w:pPr>
        <w:spacing w:after="0" w:line="259" w:lineRule="auto"/>
        <w:rPr>
          <w:rFonts w:ascii="Times New Roman" w:hAnsi="Times New Roman" w:cs="Times New Roman"/>
          <w:kern w:val="0"/>
          <w14:ligatures w14:val="none"/>
        </w:rPr>
      </w:pPr>
    </w:p>
    <w:p w14:paraId="03B0F35D" w14:textId="77777777" w:rsidR="00ED4374" w:rsidRDefault="00ED4374" w:rsidP="00ED4374">
      <w:pPr>
        <w:spacing w:after="0" w:line="259" w:lineRule="auto"/>
        <w:rPr>
          <w:rFonts w:ascii="Times New Roman" w:hAnsi="Times New Roman" w:cs="Times New Roman"/>
          <w:kern w:val="0"/>
          <w14:ligatures w14:val="none"/>
        </w:rPr>
      </w:pPr>
    </w:p>
    <w:p w14:paraId="05D9C832" w14:textId="77777777" w:rsidR="00B26035" w:rsidRDefault="00B26035" w:rsidP="00ED4374">
      <w:pPr>
        <w:spacing w:after="0" w:line="259" w:lineRule="auto"/>
        <w:rPr>
          <w:rFonts w:ascii="Times New Roman" w:hAnsi="Times New Roman" w:cs="Times New Roman"/>
          <w:kern w:val="0"/>
          <w14:ligatures w14:val="none"/>
        </w:rPr>
      </w:pPr>
    </w:p>
    <w:p w14:paraId="0B10A71D" w14:textId="77777777" w:rsidR="00B26035" w:rsidRDefault="00B26035" w:rsidP="00ED4374">
      <w:pPr>
        <w:spacing w:after="0" w:line="259" w:lineRule="auto"/>
        <w:rPr>
          <w:rFonts w:ascii="Times New Roman" w:hAnsi="Times New Roman" w:cs="Times New Roman"/>
          <w:kern w:val="0"/>
          <w14:ligatures w14:val="none"/>
        </w:rPr>
      </w:pPr>
    </w:p>
    <w:p w14:paraId="0CE8F9D1" w14:textId="77777777" w:rsidR="00B26035" w:rsidRDefault="00B26035" w:rsidP="00ED4374">
      <w:pPr>
        <w:spacing w:after="0" w:line="259" w:lineRule="auto"/>
        <w:rPr>
          <w:rFonts w:ascii="Times New Roman" w:hAnsi="Times New Roman" w:cs="Times New Roman"/>
          <w:kern w:val="0"/>
          <w14:ligatures w14:val="none"/>
        </w:rPr>
      </w:pPr>
    </w:p>
    <w:p w14:paraId="6CDD8FFC" w14:textId="77777777" w:rsidR="00B26035" w:rsidRDefault="00B26035" w:rsidP="00ED4374">
      <w:pPr>
        <w:spacing w:after="0" w:line="259" w:lineRule="auto"/>
        <w:rPr>
          <w:rFonts w:ascii="Times New Roman" w:hAnsi="Times New Roman" w:cs="Times New Roman"/>
          <w:kern w:val="0"/>
          <w14:ligatures w14:val="none"/>
        </w:rPr>
      </w:pPr>
    </w:p>
    <w:p w14:paraId="3FB09C8E" w14:textId="77777777" w:rsidR="00B26035" w:rsidRDefault="00B26035" w:rsidP="00ED4374">
      <w:pPr>
        <w:spacing w:after="0" w:line="259" w:lineRule="auto"/>
        <w:rPr>
          <w:rFonts w:ascii="Times New Roman" w:hAnsi="Times New Roman" w:cs="Times New Roman"/>
          <w:kern w:val="0"/>
          <w14:ligatures w14:val="none"/>
        </w:rPr>
      </w:pPr>
    </w:p>
    <w:p w14:paraId="4E039A01" w14:textId="77777777" w:rsidR="00B26035" w:rsidRPr="00ED4374" w:rsidRDefault="00B26035" w:rsidP="00ED4374">
      <w:pPr>
        <w:spacing w:after="0" w:line="259" w:lineRule="auto"/>
        <w:rPr>
          <w:rFonts w:ascii="Times New Roman" w:hAnsi="Times New Roman" w:cs="Times New Roman"/>
          <w:kern w:val="0"/>
          <w14:ligatures w14:val="none"/>
        </w:rPr>
      </w:pPr>
    </w:p>
    <w:p w14:paraId="3674F5F3" w14:textId="77777777" w:rsidR="00ED4374" w:rsidRPr="00ED4374" w:rsidRDefault="00ED4374" w:rsidP="00ED4374">
      <w:pPr>
        <w:spacing w:after="0" w:line="240" w:lineRule="auto"/>
        <w:jc w:val="center"/>
        <w:rPr>
          <w:rFonts w:ascii="Times New Roman" w:hAnsi="Times New Roman" w:cs="Times New Roman"/>
          <w:b/>
          <w:bCs/>
          <w:kern w:val="0"/>
          <w14:ligatures w14:val="none"/>
        </w:rPr>
      </w:pPr>
      <w:r w:rsidRPr="00ED4374">
        <w:rPr>
          <w:rFonts w:ascii="Times New Roman" w:hAnsi="Times New Roman" w:cs="Times New Roman"/>
          <w:b/>
          <w:bCs/>
          <w:kern w:val="0"/>
          <w14:ligatures w14:val="none"/>
        </w:rPr>
        <w:t>Žaliojo pirkimo reikalavimai</w:t>
      </w:r>
    </w:p>
    <w:p w14:paraId="400C49D6" w14:textId="77777777" w:rsidR="00ED4374" w:rsidRPr="00ED4374" w:rsidRDefault="00ED4374" w:rsidP="00ED4374">
      <w:pPr>
        <w:spacing w:after="0" w:line="240" w:lineRule="auto"/>
        <w:jc w:val="center"/>
        <w:rPr>
          <w:rFonts w:ascii="Times New Roman" w:hAnsi="Times New Roman" w:cs="Times New Roman"/>
          <w:b/>
          <w:bCs/>
          <w:kern w:val="0"/>
          <w14:ligatures w14:val="none"/>
        </w:rPr>
      </w:pPr>
    </w:p>
    <w:p w14:paraId="3279796D" w14:textId="77777777" w:rsidR="00ED4374" w:rsidRPr="00ED4374" w:rsidRDefault="00ED4374" w:rsidP="00ED4374">
      <w:pPr>
        <w:widowControl w:val="0"/>
        <w:autoSpaceDE w:val="0"/>
        <w:autoSpaceDN w:val="0"/>
        <w:adjustRightInd w:val="0"/>
        <w:spacing w:after="0" w:line="240" w:lineRule="auto"/>
        <w:jc w:val="both"/>
        <w:rPr>
          <w:rFonts w:ascii="Times New Roman" w:eastAsia="Times New Roman" w:hAnsi="Times New Roman" w:cs="Times New Roman"/>
          <w:b/>
          <w:bCs/>
          <w:kern w:val="0"/>
          <w:lang w:eastAsia="lt-LT"/>
          <w14:ligatures w14:val="none"/>
        </w:rPr>
      </w:pPr>
      <w:r w:rsidRPr="00ED4374">
        <w:rPr>
          <w:rFonts w:ascii="Times New Roman" w:eastAsia="Times New Roman" w:hAnsi="Times New Roman" w:cs="Times New Roman"/>
          <w:b/>
          <w:bCs/>
          <w:kern w:val="0"/>
          <w:lang w:eastAsia="lt-LT"/>
          <w14:ligatures w14:val="none"/>
        </w:rPr>
        <w:t>Šis pirkimas yra žaliasis pirkimas, vadovaujantis Lietuvos Respublikos aplinkos ministro 2011 m. birželio 28 d. įsakymo Nr. D1-508 „Dėl aplinkos apsaugos kriterijų taikymo, vykdant žaliuosius pirkimus, tvarkos aprašo patvirtinimo“ 4 punkto 4.1 papunkčiu ir 6 punktu. Prekėms taikomi šie aplinkosauginiai reikalavimai:</w:t>
      </w:r>
    </w:p>
    <w:p w14:paraId="7934068A" w14:textId="77777777" w:rsidR="00ED4374" w:rsidRPr="00ED4374" w:rsidRDefault="00ED4374" w:rsidP="00ED4374">
      <w:pPr>
        <w:widowControl w:val="0"/>
        <w:autoSpaceDE w:val="0"/>
        <w:autoSpaceDN w:val="0"/>
        <w:adjustRightInd w:val="0"/>
        <w:spacing w:after="0" w:line="240" w:lineRule="auto"/>
        <w:rPr>
          <w:rFonts w:ascii="Times New Roman" w:eastAsia="Times New Roman" w:hAnsi="Times New Roman" w:cs="Times New Roman"/>
          <w:kern w:val="0"/>
          <w:sz w:val="20"/>
          <w:szCs w:val="20"/>
          <w:lang w:eastAsia="lt-LT"/>
          <w14:ligatures w14:val="none"/>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ED4374" w:rsidRPr="00ED4374" w14:paraId="3D73B8F8" w14:textId="77777777" w:rsidTr="004A054B">
        <w:trPr>
          <w:trHeight w:val="188"/>
        </w:trPr>
        <w:tc>
          <w:tcPr>
            <w:tcW w:w="3424" w:type="dxa"/>
            <w:shd w:val="clear" w:color="auto" w:fill="E8E8E8"/>
          </w:tcPr>
          <w:p w14:paraId="5BEBC1F6"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Aplinkosauginis reikalavimas</w:t>
            </w:r>
            <w:r w:rsidRPr="00ED4374">
              <w:rPr>
                <w:rFonts w:ascii="Times New Roman" w:eastAsia="Aptos" w:hAnsi="Times New Roman" w:cs="Times New Roman"/>
                <w:b/>
                <w:bCs/>
                <w:color w:val="000000"/>
                <w:kern w:val="0"/>
                <w:sz w:val="20"/>
                <w:szCs w:val="20"/>
                <w:vertAlign w:val="superscript"/>
              </w:rPr>
              <w:footnoteReference w:id="13"/>
            </w:r>
          </w:p>
        </w:tc>
        <w:tc>
          <w:tcPr>
            <w:tcW w:w="2551" w:type="dxa"/>
            <w:shd w:val="clear" w:color="auto" w:fill="E8E8E8"/>
          </w:tcPr>
          <w:p w14:paraId="7E7CCE82"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Kurioje pirkimo sąlygų dalyje nustatytas aplinkosauginis reikalavimas</w:t>
            </w:r>
          </w:p>
        </w:tc>
        <w:tc>
          <w:tcPr>
            <w:tcW w:w="4394" w:type="dxa"/>
            <w:shd w:val="clear" w:color="auto" w:fill="E8E8E8"/>
          </w:tcPr>
          <w:p w14:paraId="150B50C2"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Kokie dokumentai turi būti pateikiami aplinkosauginio reikalavimo atitikties įrodymui:</w:t>
            </w:r>
          </w:p>
        </w:tc>
        <w:tc>
          <w:tcPr>
            <w:tcW w:w="5103" w:type="dxa"/>
            <w:shd w:val="clear" w:color="auto" w:fill="E8E8E8"/>
          </w:tcPr>
          <w:p w14:paraId="6E25DBF2"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Tiekėjo pateikiami atitiktį įrodantys dokumentai</w:t>
            </w:r>
          </w:p>
        </w:tc>
      </w:tr>
      <w:tr w:rsidR="00ED4374" w:rsidRPr="00ED4374" w14:paraId="46DCE82B" w14:textId="77777777" w:rsidTr="004A054B">
        <w:trPr>
          <w:trHeight w:val="188"/>
        </w:trPr>
        <w:tc>
          <w:tcPr>
            <w:tcW w:w="3424" w:type="dxa"/>
            <w:shd w:val="clear" w:color="auto" w:fill="E8E8E8"/>
          </w:tcPr>
          <w:p w14:paraId="1B8BC4DB"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1</w:t>
            </w:r>
          </w:p>
        </w:tc>
        <w:tc>
          <w:tcPr>
            <w:tcW w:w="2551" w:type="dxa"/>
            <w:shd w:val="clear" w:color="auto" w:fill="E8E8E8"/>
          </w:tcPr>
          <w:p w14:paraId="5C0BD954"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2</w:t>
            </w:r>
          </w:p>
        </w:tc>
        <w:tc>
          <w:tcPr>
            <w:tcW w:w="4394" w:type="dxa"/>
            <w:shd w:val="clear" w:color="auto" w:fill="E8E8E8"/>
          </w:tcPr>
          <w:p w14:paraId="4D9D4834"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3</w:t>
            </w:r>
          </w:p>
        </w:tc>
        <w:tc>
          <w:tcPr>
            <w:tcW w:w="5103" w:type="dxa"/>
            <w:shd w:val="clear" w:color="auto" w:fill="E8E8E8"/>
          </w:tcPr>
          <w:p w14:paraId="25E7C0D1" w14:textId="77777777" w:rsidR="00ED4374" w:rsidRPr="00ED4374" w:rsidRDefault="00ED4374" w:rsidP="00ED4374">
            <w:pPr>
              <w:autoSpaceDE w:val="0"/>
              <w:autoSpaceDN w:val="0"/>
              <w:adjustRightInd w:val="0"/>
              <w:spacing w:after="0" w:line="240" w:lineRule="auto"/>
              <w:ind w:right="424"/>
              <w:jc w:val="center"/>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4</w:t>
            </w:r>
          </w:p>
        </w:tc>
      </w:tr>
      <w:tr w:rsidR="00ED4374" w:rsidRPr="00ED4374" w14:paraId="21618304" w14:textId="77777777" w:rsidTr="004A054B">
        <w:trPr>
          <w:trHeight w:val="281"/>
        </w:trPr>
        <w:tc>
          <w:tcPr>
            <w:tcW w:w="15472" w:type="dxa"/>
            <w:gridSpan w:val="4"/>
          </w:tcPr>
          <w:p w14:paraId="23C39616" w14:textId="77777777" w:rsidR="00ED4374" w:rsidRPr="00ED4374" w:rsidRDefault="00ED4374" w:rsidP="00ED4374">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Kompiuteriai turi atitikti šiuos aplinkosauginius reikalavimus:</w:t>
            </w:r>
          </w:p>
        </w:tc>
      </w:tr>
      <w:tr w:rsidR="00ED4374" w:rsidRPr="00ED4374" w14:paraId="70E8F373" w14:textId="77777777" w:rsidTr="004A054B">
        <w:trPr>
          <w:trHeight w:val="2142"/>
        </w:trPr>
        <w:tc>
          <w:tcPr>
            <w:tcW w:w="3424" w:type="dxa"/>
          </w:tcPr>
          <w:p w14:paraId="34EBECB2" w14:textId="77777777" w:rsidR="00ED4374" w:rsidRPr="00ED4374" w:rsidRDefault="00ED4374" w:rsidP="00ED4374">
            <w:pPr>
              <w:autoSpaceDE w:val="0"/>
              <w:autoSpaceDN w:val="0"/>
              <w:adjustRightInd w:val="0"/>
              <w:spacing w:after="0" w:line="240" w:lineRule="auto"/>
              <w:ind w:right="-17"/>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Pr="00ED4374">
              <w:rPr>
                <w:rFonts w:ascii="Times New Roman" w:eastAsia="Aptos" w:hAnsi="Times New Roman" w:cs="Times New Roman"/>
                <w:b/>
                <w:bCs/>
                <w:color w:val="000000"/>
                <w:kern w:val="0"/>
                <w:sz w:val="20"/>
                <w:szCs w:val="20"/>
              </w:rPr>
              <w:t>Jeigu minėti reikalavimai prekėms netaikomi, prekės turi atitikti Europos Komisijos reglamentuose dėl gaminių ekologinio projektavimo nustatytus efektyvaus energijos vartojimo kriterijus.</w:t>
            </w:r>
          </w:p>
        </w:tc>
        <w:tc>
          <w:tcPr>
            <w:tcW w:w="2551" w:type="dxa"/>
          </w:tcPr>
          <w:p w14:paraId="59E44400" w14:textId="77777777" w:rsidR="00ED4374" w:rsidRPr="00ED4374" w:rsidRDefault="00ED4374" w:rsidP="00ED4374">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Techninė specifikacija </w:t>
            </w:r>
          </w:p>
        </w:tc>
        <w:tc>
          <w:tcPr>
            <w:tcW w:w="4394" w:type="dxa"/>
          </w:tcPr>
          <w:p w14:paraId="25119DF3" w14:textId="77777777"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Prekės turi atitikti 2013 m. birželio 26 d. Europos Komisijos reglamente (ES) Nr. 617/2013 dėl gaminių ekologinio projektavimo nustatytus efektyvaus energijos vartojimo kriterijus:</w:t>
            </w:r>
          </w:p>
          <w:p w14:paraId="2FE546F9" w14:textId="77777777"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a) gamintojo atitikties deklaracija, patvirtinanti, kad prekės atitinka Europos Komisijos reglamentuose dėl gaminių</w:t>
            </w:r>
          </w:p>
          <w:p w14:paraId="09E0942E" w14:textId="77777777"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ekologinio projektavimo nurodytus reikalavimus, </w:t>
            </w:r>
            <w:r w:rsidRPr="00ED4374">
              <w:rPr>
                <w:rFonts w:ascii="Times New Roman" w:eastAsia="Aptos" w:hAnsi="Times New Roman" w:cs="Times New Roman"/>
                <w:b/>
                <w:bCs/>
                <w:color w:val="000000"/>
                <w:kern w:val="0"/>
                <w:sz w:val="20"/>
                <w:szCs w:val="20"/>
              </w:rPr>
              <w:t>arba</w:t>
            </w:r>
          </w:p>
          <w:p w14:paraId="07A15466" w14:textId="77777777"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gamintojo techniniai dokumentai, </w:t>
            </w:r>
            <w:r w:rsidRPr="00ED4374">
              <w:rPr>
                <w:rFonts w:ascii="Times New Roman" w:eastAsia="Aptos" w:hAnsi="Times New Roman" w:cs="Times New Roman"/>
                <w:b/>
                <w:bCs/>
                <w:color w:val="000000"/>
                <w:kern w:val="0"/>
                <w:sz w:val="20"/>
                <w:szCs w:val="20"/>
              </w:rPr>
              <w:t>arba</w:t>
            </w:r>
          </w:p>
          <w:p w14:paraId="532F7C8F" w14:textId="77777777" w:rsidR="00ED4374" w:rsidRPr="00ED4374" w:rsidRDefault="00ED4374" w:rsidP="00ED4374">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c) kiti lygiaverčiai įrodymai.</w:t>
            </w:r>
          </w:p>
        </w:tc>
        <w:tc>
          <w:tcPr>
            <w:tcW w:w="5103" w:type="dxa"/>
          </w:tcPr>
          <w:p w14:paraId="5FCA59EE" w14:textId="62478C02" w:rsidR="00ED4374" w:rsidRPr="00ED4374" w:rsidRDefault="00ED4374" w:rsidP="00ED4374">
            <w:pPr>
              <w:autoSpaceDE w:val="0"/>
              <w:autoSpaceDN w:val="0"/>
              <w:adjustRightInd w:val="0"/>
              <w:spacing w:after="0" w:line="240" w:lineRule="auto"/>
              <w:ind w:right="-25"/>
              <w:jc w:val="both"/>
              <w:rPr>
                <w:rFonts w:ascii="Times New Roman" w:eastAsia="Aptos" w:hAnsi="Times New Roman" w:cs="Times New Roman"/>
                <w:i/>
                <w:iCs/>
                <w:color w:val="000000"/>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 xml:space="preserve">(nurodomas koks dokumentas </w:t>
            </w:r>
            <w:r w:rsidR="008454F9">
              <w:rPr>
                <w:rFonts w:ascii="Times New Roman" w:eastAsia="Aptos" w:hAnsi="Times New Roman" w:cs="Times New Roman"/>
                <w:i/>
                <w:iCs/>
                <w:color w:val="000000"/>
                <w:kern w:val="0"/>
                <w:sz w:val="20"/>
                <w:szCs w:val="20"/>
              </w:rPr>
              <w:t xml:space="preserve">kartu su pasiūlymu </w:t>
            </w:r>
            <w:r w:rsidRPr="00ED4374">
              <w:rPr>
                <w:rFonts w:ascii="Times New Roman" w:eastAsia="Aptos" w:hAnsi="Times New Roman" w:cs="Times New Roman"/>
                <w:i/>
                <w:iCs/>
                <w:color w:val="000000"/>
                <w:kern w:val="0"/>
                <w:sz w:val="20"/>
                <w:szCs w:val="20"/>
              </w:rPr>
              <w:t xml:space="preserve">yra pridedamas </w:t>
            </w:r>
            <w:r w:rsidRPr="00ED4374">
              <w:rPr>
                <w:rFonts w:ascii="Times New Roman" w:eastAsia="Aptos" w:hAnsi="Times New Roman" w:cs="Times New Roman"/>
                <w:i/>
                <w:iCs/>
                <w:color w:val="000000"/>
                <w:kern w:val="0"/>
                <w:sz w:val="20"/>
                <w:szCs w:val="20"/>
                <w:u w:val="single"/>
              </w:rPr>
              <w:t>dėl kiekvieno kompiuterio atitikties</w:t>
            </w:r>
            <w:r w:rsidRPr="00ED4374">
              <w:rPr>
                <w:rFonts w:ascii="Times New Roman" w:eastAsia="Aptos" w:hAnsi="Times New Roman" w:cs="Times New Roman"/>
                <w:i/>
                <w:iCs/>
                <w:color w:val="000000"/>
                <w:kern w:val="0"/>
                <w:sz w:val="20"/>
                <w:szCs w:val="20"/>
              </w:rPr>
              <w:t>)</w:t>
            </w:r>
          </w:p>
        </w:tc>
      </w:tr>
      <w:tr w:rsidR="00DD7041" w:rsidRPr="00ED4374" w14:paraId="33A055DB" w14:textId="77777777" w:rsidTr="004A054B">
        <w:trPr>
          <w:trHeight w:val="1973"/>
        </w:trPr>
        <w:tc>
          <w:tcPr>
            <w:tcW w:w="3424" w:type="dxa"/>
          </w:tcPr>
          <w:p w14:paraId="33D06383"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lastRenderedPageBreak/>
              <w:t xml:space="preserve">4.2 Įranga turi turėti bent vieną standartinį USB C™ tipo lizdą (prievadą), skirtą keistis duomenimis ir pasižyminti </w:t>
            </w:r>
            <w:proofErr w:type="spellStart"/>
            <w:r w:rsidRPr="00ED4374">
              <w:rPr>
                <w:rFonts w:ascii="Times New Roman" w:eastAsia="Aptos" w:hAnsi="Times New Roman" w:cs="Times New Roman"/>
                <w:color w:val="000000"/>
                <w:kern w:val="0"/>
                <w:sz w:val="20"/>
                <w:szCs w:val="20"/>
              </w:rPr>
              <w:t>antgaliniu</w:t>
            </w:r>
            <w:proofErr w:type="spellEnd"/>
            <w:r w:rsidRPr="00ED4374">
              <w:rPr>
                <w:rFonts w:ascii="Times New Roman" w:eastAsia="Aptos" w:hAnsi="Times New Roman" w:cs="Times New Roman"/>
                <w:color w:val="000000"/>
                <w:kern w:val="0"/>
                <w:sz w:val="20"/>
                <w:szCs w:val="20"/>
              </w:rPr>
              <w:t xml:space="preserve"> suderinamumu su USB 2.0 atsižvelgiant į IEC 62680-1-3:2018 arba lygiavertį standartą </w:t>
            </w:r>
          </w:p>
        </w:tc>
        <w:tc>
          <w:tcPr>
            <w:tcW w:w="2551" w:type="dxa"/>
          </w:tcPr>
          <w:p w14:paraId="5C865F3F"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Techninė specifikacija </w:t>
            </w:r>
          </w:p>
        </w:tc>
        <w:tc>
          <w:tcPr>
            <w:tcW w:w="4394" w:type="dxa"/>
          </w:tcPr>
          <w:p w14:paraId="2A00D8BE" w14:textId="77777777" w:rsidR="00DD7041" w:rsidRPr="00ED4374" w:rsidRDefault="00DD7041" w:rsidP="00DD7041">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ED4374">
              <w:rPr>
                <w:rFonts w:ascii="Times New Roman" w:eastAsia="Aptos" w:hAnsi="Times New Roman" w:cs="Times New Roman"/>
                <w:b/>
                <w:bCs/>
                <w:color w:val="000000"/>
                <w:kern w:val="0"/>
                <w:sz w:val="20"/>
                <w:szCs w:val="20"/>
              </w:rPr>
              <w:t>arba</w:t>
            </w:r>
          </w:p>
          <w:p w14:paraId="7D87B73A" w14:textId="77777777" w:rsidR="00DD7041" w:rsidRPr="00ED4374" w:rsidRDefault="00DD7041" w:rsidP="00DD7041">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gamintojo techniniai dokumentai, </w:t>
            </w:r>
            <w:r w:rsidRPr="00ED4374">
              <w:rPr>
                <w:rFonts w:ascii="Times New Roman" w:eastAsia="Aptos" w:hAnsi="Times New Roman" w:cs="Times New Roman"/>
                <w:b/>
                <w:bCs/>
                <w:color w:val="000000"/>
                <w:kern w:val="0"/>
                <w:sz w:val="20"/>
                <w:szCs w:val="20"/>
              </w:rPr>
              <w:t>arba</w:t>
            </w:r>
          </w:p>
          <w:p w14:paraId="5A8D33D7" w14:textId="77777777" w:rsidR="00DD7041" w:rsidRPr="00ED4374" w:rsidRDefault="00DD7041" w:rsidP="00DD7041">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c) atitinkamas I tipo ekologinis ženklas (sertifikatas). Atitinkamu I tipo ekologiniu ženklu paženklinta ir nurodytus reikalavimus atitinkanti įranga bus laikoma atitinkančia šį kriterijų (pavyzdžiui „TCO </w:t>
            </w:r>
            <w:proofErr w:type="spellStart"/>
            <w:r w:rsidRPr="00ED4374">
              <w:rPr>
                <w:rFonts w:ascii="Times New Roman" w:eastAsia="Aptos" w:hAnsi="Times New Roman" w:cs="Times New Roman"/>
                <w:color w:val="000000"/>
                <w:kern w:val="0"/>
                <w:sz w:val="20"/>
                <w:szCs w:val="20"/>
              </w:rPr>
              <w:t>Certified</w:t>
            </w:r>
            <w:proofErr w:type="spellEnd"/>
            <w:r w:rsidRPr="00ED4374">
              <w:rPr>
                <w:rFonts w:ascii="Times New Roman" w:eastAsia="Aptos" w:hAnsi="Times New Roman" w:cs="Times New Roman"/>
                <w:color w:val="000000"/>
                <w:kern w:val="0"/>
                <w:sz w:val="20"/>
                <w:szCs w:val="20"/>
              </w:rPr>
              <w:t xml:space="preserve"> 8“ ženklu užtikrinama, kad būtų naudojama bent viena C tipo USB jungtis), </w:t>
            </w:r>
            <w:r w:rsidRPr="00ED4374">
              <w:rPr>
                <w:rFonts w:ascii="Times New Roman" w:eastAsia="Aptos" w:hAnsi="Times New Roman" w:cs="Times New Roman"/>
                <w:b/>
                <w:bCs/>
                <w:color w:val="000000"/>
                <w:kern w:val="0"/>
                <w:sz w:val="20"/>
                <w:szCs w:val="20"/>
              </w:rPr>
              <w:t>arba</w:t>
            </w:r>
          </w:p>
          <w:p w14:paraId="760A9E09" w14:textId="77777777" w:rsidR="00DD7041" w:rsidRPr="00ED4374" w:rsidRDefault="00DD7041" w:rsidP="00DD7041">
            <w:pPr>
              <w:numPr>
                <w:ilvl w:val="0"/>
                <w:numId w:val="21"/>
              </w:num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ED4374">
              <w:rPr>
                <w:rFonts w:ascii="Times New Roman" w:eastAsia="Aptos" w:hAnsi="Times New Roman" w:cs="Times New Roman"/>
                <w:color w:val="000000"/>
                <w:kern w:val="0"/>
                <w:sz w:val="20"/>
                <w:szCs w:val="20"/>
              </w:rPr>
              <w:t>d) kiti lygiaverčiai įrodymai.</w:t>
            </w:r>
          </w:p>
        </w:tc>
        <w:tc>
          <w:tcPr>
            <w:tcW w:w="5103" w:type="dxa"/>
          </w:tcPr>
          <w:p w14:paraId="78536D98" w14:textId="5A5AD453" w:rsidR="00DD7041" w:rsidRPr="00ED4374" w:rsidRDefault="00DD7041" w:rsidP="00DD7041">
            <w:pPr>
              <w:widowControl w:val="0"/>
              <w:numPr>
                <w:ilvl w:val="0"/>
                <w:numId w:val="21"/>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 xml:space="preserve">(nurodomas koks dokumentas </w:t>
            </w:r>
            <w:r>
              <w:rPr>
                <w:rFonts w:ascii="Times New Roman" w:eastAsia="Aptos" w:hAnsi="Times New Roman" w:cs="Times New Roman"/>
                <w:i/>
                <w:iCs/>
                <w:color w:val="000000"/>
                <w:kern w:val="0"/>
                <w:sz w:val="20"/>
                <w:szCs w:val="20"/>
              </w:rPr>
              <w:t xml:space="preserve">kartu su pasiūlymu </w:t>
            </w:r>
            <w:r w:rsidRPr="00ED4374">
              <w:rPr>
                <w:rFonts w:ascii="Times New Roman" w:eastAsia="Aptos" w:hAnsi="Times New Roman" w:cs="Times New Roman"/>
                <w:i/>
                <w:iCs/>
                <w:color w:val="000000"/>
                <w:kern w:val="0"/>
                <w:sz w:val="20"/>
                <w:szCs w:val="20"/>
              </w:rPr>
              <w:t xml:space="preserve">yra pridedamas </w:t>
            </w:r>
            <w:r w:rsidRPr="00ED4374">
              <w:rPr>
                <w:rFonts w:ascii="Times New Roman" w:eastAsia="Aptos" w:hAnsi="Times New Roman" w:cs="Times New Roman"/>
                <w:i/>
                <w:iCs/>
                <w:color w:val="000000"/>
                <w:kern w:val="0"/>
                <w:sz w:val="20"/>
                <w:szCs w:val="20"/>
                <w:u w:val="single"/>
              </w:rPr>
              <w:t>dėl kiekvieno kompiuterio atitikties</w:t>
            </w:r>
            <w:r w:rsidRPr="00ED4374">
              <w:rPr>
                <w:rFonts w:ascii="Times New Roman" w:eastAsia="Aptos" w:hAnsi="Times New Roman" w:cs="Times New Roman"/>
                <w:i/>
                <w:iCs/>
                <w:color w:val="000000"/>
                <w:kern w:val="0"/>
                <w:sz w:val="20"/>
                <w:szCs w:val="20"/>
              </w:rPr>
              <w:t>)</w:t>
            </w:r>
          </w:p>
        </w:tc>
      </w:tr>
      <w:tr w:rsidR="00DD7041" w:rsidRPr="00ED4374" w14:paraId="6D6D3A57" w14:textId="77777777" w:rsidTr="004A054B">
        <w:trPr>
          <w:trHeight w:val="7847"/>
        </w:trPr>
        <w:tc>
          <w:tcPr>
            <w:tcW w:w="3424" w:type="dxa"/>
          </w:tcPr>
          <w:p w14:paraId="290A934B"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lastRenderedPageBreak/>
              <w:t>Jeigu prekės tiekiamos ar perduodamos pirkimo vykdytojui antrinėje pakuotėje</w:t>
            </w:r>
            <w:r w:rsidRPr="00ED4374">
              <w:rPr>
                <w:rFonts w:ascii="Times New Roman" w:eastAsia="Times New Roman" w:hAnsi="Times New Roman" w:cs="Times New Roman"/>
                <w:kern w:val="0"/>
                <w:sz w:val="20"/>
                <w:szCs w:val="20"/>
                <w:vertAlign w:val="superscript"/>
                <w:lang w:eastAsia="lt-LT"/>
                <w14:ligatures w14:val="none"/>
              </w:rPr>
              <w:footnoteReference w:id="14"/>
            </w:r>
            <w:r w:rsidRPr="00ED4374">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w:t>
            </w:r>
            <w:r w:rsidRPr="00ED4374">
              <w:rPr>
                <w:rFonts w:ascii="Times New Roman" w:eastAsia="Times New Roman" w:hAnsi="Times New Roman" w:cs="Times New Roman"/>
                <w:b/>
                <w:bCs/>
                <w:kern w:val="0"/>
                <w:sz w:val="20"/>
                <w:szCs w:val="20"/>
                <w:lang w:eastAsia="lt-LT"/>
                <w14:ligatures w14:val="none"/>
              </w:rPr>
              <w:t>turi būti vienalytės (homogeniškos) pakuotės, pagamintos iš vienos rūšies medžiagos</w:t>
            </w:r>
            <w:r w:rsidRPr="00ED4374">
              <w:rPr>
                <w:rFonts w:ascii="Times New Roman" w:eastAsia="Times New Roman" w:hAnsi="Times New Roman" w:cs="Times New Roman"/>
                <w:kern w:val="0"/>
                <w:sz w:val="20"/>
                <w:szCs w:val="20"/>
                <w:lang w:eastAsia="lt-LT"/>
                <w14:ligatures w14:val="none"/>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15C16AD5"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p>
        </w:tc>
        <w:tc>
          <w:tcPr>
            <w:tcW w:w="2551" w:type="dxa"/>
          </w:tcPr>
          <w:p w14:paraId="382C24E7"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p>
          <w:p w14:paraId="10907C40" w14:textId="77777777" w:rsidR="00DD7041" w:rsidRPr="00ED4374" w:rsidRDefault="00DD7041" w:rsidP="00DD7041">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Techninė specifikacija;</w:t>
            </w:r>
          </w:p>
          <w:p w14:paraId="11FB5DEC" w14:textId="77777777" w:rsidR="00DD7041" w:rsidRPr="00ED4374" w:rsidRDefault="00DD7041" w:rsidP="00DD7041">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Sutarties vykdymo sąlyga (reikalavimas antrinei pakuotei)</w:t>
            </w:r>
          </w:p>
          <w:p w14:paraId="734EE2D3"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color w:val="000000"/>
                <w:kern w:val="0"/>
                <w:sz w:val="20"/>
                <w:szCs w:val="20"/>
              </w:rPr>
            </w:pPr>
          </w:p>
        </w:tc>
        <w:tc>
          <w:tcPr>
            <w:tcW w:w="4394" w:type="dxa"/>
          </w:tcPr>
          <w:p w14:paraId="3460AC6B"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Jei tiekėjas teikdamas pasiūlymą įsipareigoja laikytis visų pirkimo sąlygų, įskaitant ir reikalavimo dėl antrinės pakuotės (jeigu ji bus naudojama), tokiu atveju papildomi dokumentai  kartu su pasiūlymu nėra teikiami. </w:t>
            </w:r>
          </w:p>
          <w:p w14:paraId="7BC350C5"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b/>
                <w:bCs/>
                <w:color w:val="000000"/>
                <w:kern w:val="0"/>
                <w:sz w:val="20"/>
                <w:szCs w:val="20"/>
              </w:rPr>
            </w:pPr>
          </w:p>
        </w:tc>
        <w:tc>
          <w:tcPr>
            <w:tcW w:w="5103" w:type="dxa"/>
          </w:tcPr>
          <w:p w14:paraId="0EFE95D9"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Tiekėjas teikdamas pasiūlymą </w:t>
            </w:r>
            <w:r w:rsidRPr="00ED4374">
              <w:rPr>
                <w:rFonts w:ascii="Times New Roman" w:eastAsia="Aptos" w:hAnsi="Times New Roman" w:cs="Times New Roman"/>
                <w:b/>
                <w:bCs/>
                <w:color w:val="000000"/>
                <w:kern w:val="0"/>
                <w:sz w:val="20"/>
                <w:szCs w:val="20"/>
                <w:highlight w:val="yellow"/>
              </w:rPr>
              <w:t>Įsipareigoja / Neįsipareigoja</w:t>
            </w:r>
            <w:r w:rsidRPr="00ED4374">
              <w:rPr>
                <w:rFonts w:ascii="Times New Roman" w:eastAsia="Aptos" w:hAnsi="Times New Roman" w:cs="Times New Roman"/>
                <w:color w:val="000000"/>
                <w:kern w:val="0"/>
                <w:sz w:val="20"/>
                <w:szCs w:val="20"/>
              </w:rPr>
              <w:t xml:space="preserve"> </w:t>
            </w:r>
            <w:r w:rsidRPr="00ED4374">
              <w:rPr>
                <w:rFonts w:ascii="Times New Roman" w:eastAsia="Aptos" w:hAnsi="Times New Roman" w:cs="Times New Roman"/>
                <w:i/>
                <w:iCs/>
                <w:color w:val="000000"/>
                <w:kern w:val="0"/>
                <w:sz w:val="20"/>
                <w:szCs w:val="20"/>
              </w:rPr>
              <w:t>(tinkamą pažymėti)</w:t>
            </w:r>
            <w:r w:rsidRPr="00ED4374">
              <w:rPr>
                <w:rFonts w:ascii="Times New Roman" w:eastAsia="Aptos" w:hAnsi="Times New Roman" w:cs="Times New Roman"/>
                <w:color w:val="000000"/>
                <w:kern w:val="0"/>
                <w:sz w:val="20"/>
                <w:szCs w:val="20"/>
              </w:rPr>
              <w:t xml:space="preserve"> laikytis visų pirkimo sąlygų, įskaitant ir reikalavimo dėl antrinės pakuotės (jeigu ji bus naudojama).</w:t>
            </w:r>
          </w:p>
          <w:p w14:paraId="57C7581C"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p>
          <w:p w14:paraId="158BFF71"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Sutarties vykdymo etape, jeigu prekės yra tiekiamos arba perduodamos antrinėje pakuotėje, tokiu atveju tiekėjas patiekdamas prekes pirkimo vykdytojui, turės pateikti prekės (-</w:t>
            </w:r>
            <w:proofErr w:type="spellStart"/>
            <w:r w:rsidRPr="00ED4374">
              <w:rPr>
                <w:rFonts w:ascii="Times New Roman" w:eastAsia="Aptos" w:hAnsi="Times New Roman" w:cs="Times New Roman"/>
                <w:b/>
                <w:bCs/>
                <w:color w:val="000000"/>
                <w:kern w:val="0"/>
                <w:sz w:val="20"/>
                <w:szCs w:val="20"/>
              </w:rPr>
              <w:t>ių</w:t>
            </w:r>
            <w:proofErr w:type="spellEnd"/>
            <w:r w:rsidRPr="00ED4374">
              <w:rPr>
                <w:rFonts w:ascii="Times New Roman" w:eastAsia="Aptos" w:hAnsi="Times New Roman" w:cs="Times New Roman"/>
                <w:b/>
                <w:bCs/>
                <w:color w:val="000000"/>
                <w:kern w:val="0"/>
                <w:sz w:val="20"/>
                <w:szCs w:val="20"/>
              </w:rPr>
              <w:t>) antrinės (-</w:t>
            </w:r>
            <w:proofErr w:type="spellStart"/>
            <w:r w:rsidRPr="00ED4374">
              <w:rPr>
                <w:rFonts w:ascii="Times New Roman" w:eastAsia="Aptos" w:hAnsi="Times New Roman" w:cs="Times New Roman"/>
                <w:b/>
                <w:bCs/>
                <w:color w:val="000000"/>
                <w:kern w:val="0"/>
                <w:sz w:val="20"/>
                <w:szCs w:val="20"/>
              </w:rPr>
              <w:t>ių</w:t>
            </w:r>
            <w:proofErr w:type="spellEnd"/>
            <w:r w:rsidRPr="00ED4374">
              <w:rPr>
                <w:rFonts w:ascii="Times New Roman" w:eastAsia="Aptos" w:hAnsi="Times New Roman" w:cs="Times New Roman"/>
                <w:b/>
                <w:bCs/>
                <w:color w:val="000000"/>
                <w:kern w:val="0"/>
                <w:sz w:val="20"/>
                <w:szCs w:val="20"/>
              </w:rPr>
              <w:t>) pakuotės (-</w:t>
            </w:r>
            <w:proofErr w:type="spellStart"/>
            <w:r w:rsidRPr="00ED4374">
              <w:rPr>
                <w:rFonts w:ascii="Times New Roman" w:eastAsia="Aptos" w:hAnsi="Times New Roman" w:cs="Times New Roman"/>
                <w:b/>
                <w:bCs/>
                <w:color w:val="000000"/>
                <w:kern w:val="0"/>
                <w:sz w:val="20"/>
                <w:szCs w:val="20"/>
              </w:rPr>
              <w:t>čių</w:t>
            </w:r>
            <w:proofErr w:type="spellEnd"/>
            <w:r w:rsidRPr="00ED4374">
              <w:rPr>
                <w:rFonts w:ascii="Times New Roman" w:eastAsia="Aptos" w:hAnsi="Times New Roman" w:cs="Times New Roman"/>
                <w:b/>
                <w:bCs/>
                <w:color w:val="000000"/>
                <w:kern w:val="0"/>
                <w:sz w:val="20"/>
                <w:szCs w:val="20"/>
              </w:rPr>
              <w:t>) tinkamumą perdirbti (</w:t>
            </w:r>
            <w:proofErr w:type="spellStart"/>
            <w:r w:rsidRPr="00ED4374">
              <w:rPr>
                <w:rFonts w:ascii="Times New Roman" w:eastAsia="Aptos" w:hAnsi="Times New Roman" w:cs="Times New Roman"/>
                <w:b/>
                <w:bCs/>
                <w:color w:val="000000"/>
                <w:kern w:val="0"/>
                <w:sz w:val="20"/>
                <w:szCs w:val="20"/>
              </w:rPr>
              <w:t>perdirbamumą</w:t>
            </w:r>
            <w:proofErr w:type="spellEnd"/>
            <w:r w:rsidRPr="00ED4374">
              <w:rPr>
                <w:rFonts w:ascii="Times New Roman" w:eastAsia="Aptos" w:hAnsi="Times New Roman" w:cs="Times New Roman"/>
                <w:b/>
                <w:bCs/>
                <w:color w:val="000000"/>
                <w:kern w:val="0"/>
                <w:sz w:val="20"/>
                <w:szCs w:val="20"/>
              </w:rPr>
              <w:t xml:space="preserve">) ir (ar) </w:t>
            </w:r>
            <w:proofErr w:type="spellStart"/>
            <w:r w:rsidRPr="00ED4374">
              <w:rPr>
                <w:rFonts w:ascii="Times New Roman" w:eastAsia="Aptos" w:hAnsi="Times New Roman" w:cs="Times New Roman"/>
                <w:b/>
                <w:bCs/>
                <w:color w:val="000000"/>
                <w:kern w:val="0"/>
                <w:sz w:val="20"/>
                <w:szCs w:val="20"/>
              </w:rPr>
              <w:t>vienalytiškumą</w:t>
            </w:r>
            <w:proofErr w:type="spellEnd"/>
            <w:r w:rsidRPr="00ED4374">
              <w:rPr>
                <w:rFonts w:ascii="Times New Roman" w:eastAsia="Aptos" w:hAnsi="Times New Roman" w:cs="Times New Roman"/>
                <w:b/>
                <w:bCs/>
                <w:color w:val="000000"/>
                <w:kern w:val="0"/>
                <w:sz w:val="20"/>
                <w:szCs w:val="20"/>
              </w:rPr>
              <w:t xml:space="preserve"> (homogeniškumą) patvirtinančius dokumentus: </w:t>
            </w:r>
          </w:p>
          <w:p w14:paraId="36D360A7" w14:textId="77777777" w:rsidR="00DD7041" w:rsidRPr="00ED4374" w:rsidRDefault="00DD7041" w:rsidP="00DD7041">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tiekėjo ar gamintojo dokumentai, įrodantys, kad pakuotės yra homogeniškos ir (ar) atitinkamai paženklintos, </w:t>
            </w:r>
            <w:r w:rsidRPr="00ED4374">
              <w:rPr>
                <w:rFonts w:ascii="Times New Roman" w:eastAsia="Aptos" w:hAnsi="Times New Roman" w:cs="Times New Roman"/>
                <w:b/>
                <w:bCs/>
                <w:color w:val="000000"/>
                <w:kern w:val="0"/>
                <w:sz w:val="20"/>
                <w:szCs w:val="20"/>
              </w:rPr>
              <w:t>arba</w:t>
            </w:r>
          </w:p>
          <w:p w14:paraId="662FAEE6" w14:textId="77777777" w:rsidR="00DD7041" w:rsidRPr="00ED4374" w:rsidRDefault="00DD7041" w:rsidP="00DD7041">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ED4374">
              <w:rPr>
                <w:rFonts w:ascii="Times New Roman" w:eastAsia="Aptos" w:hAnsi="Times New Roman" w:cs="Times New Roman"/>
                <w:color w:val="000000"/>
                <w:kern w:val="0"/>
                <w:sz w:val="20"/>
                <w:szCs w:val="20"/>
              </w:rPr>
              <w:t>Voluntary</w:t>
            </w:r>
            <w:proofErr w:type="spellEnd"/>
            <w:r w:rsidRPr="00ED4374">
              <w:rPr>
                <w:rFonts w:ascii="Times New Roman" w:eastAsia="Aptos" w:hAnsi="Times New Roman" w:cs="Times New Roman"/>
                <w:color w:val="000000"/>
                <w:kern w:val="0"/>
                <w:sz w:val="20"/>
                <w:szCs w:val="20"/>
              </w:rPr>
              <w:t xml:space="preserve"> Standard </w:t>
            </w:r>
            <w:proofErr w:type="spellStart"/>
            <w:r w:rsidRPr="00ED4374">
              <w:rPr>
                <w:rFonts w:ascii="Times New Roman" w:eastAsia="Aptos" w:hAnsi="Times New Roman" w:cs="Times New Roman"/>
                <w:color w:val="000000"/>
                <w:kern w:val="0"/>
                <w:sz w:val="20"/>
                <w:szCs w:val="20"/>
              </w:rPr>
              <w:t>for</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Repulping</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and</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Recycling</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Corrugated</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Fiberboard</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Treated</w:t>
            </w:r>
            <w:proofErr w:type="spellEnd"/>
            <w:r w:rsidRPr="00ED4374">
              <w:rPr>
                <w:rFonts w:ascii="Times New Roman" w:eastAsia="Aptos" w:hAnsi="Times New Roman" w:cs="Times New Roman"/>
                <w:color w:val="000000"/>
                <w:kern w:val="0"/>
                <w:sz w:val="20"/>
                <w:szCs w:val="20"/>
              </w:rPr>
              <w:t xml:space="preserve"> to </w:t>
            </w:r>
            <w:proofErr w:type="spellStart"/>
            <w:r w:rsidRPr="00ED4374">
              <w:rPr>
                <w:rFonts w:ascii="Times New Roman" w:eastAsia="Aptos" w:hAnsi="Times New Roman" w:cs="Times New Roman"/>
                <w:color w:val="000000"/>
                <w:kern w:val="0"/>
                <w:sz w:val="20"/>
                <w:szCs w:val="20"/>
              </w:rPr>
              <w:t>Improve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Its</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Performance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in</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the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Presence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of</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Water</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and</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Water</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Vapor</w:t>
            </w:r>
            <w:proofErr w:type="spellEnd"/>
            <w:r w:rsidRPr="00ED4374">
              <w:rPr>
                <w:rFonts w:ascii="Times New Roman" w:eastAsia="Aptos" w:hAnsi="Times New Roman" w:cs="Times New Roman"/>
                <w:color w:val="000000"/>
                <w:kern w:val="0"/>
                <w:sz w:val="20"/>
                <w:szCs w:val="20"/>
              </w:rPr>
              <w:t xml:space="preserve">, standartas </w:t>
            </w:r>
            <w:proofErr w:type="spellStart"/>
            <w:r w:rsidRPr="00ED4374">
              <w:rPr>
                <w:rFonts w:ascii="Times New Roman" w:eastAsia="Aptos" w:hAnsi="Times New Roman" w:cs="Times New Roman"/>
                <w:color w:val="000000"/>
                <w:kern w:val="0"/>
                <w:sz w:val="20"/>
                <w:szCs w:val="20"/>
              </w:rPr>
              <w:t>RecyClass</w:t>
            </w:r>
            <w:proofErr w:type="spellEnd"/>
            <w:r w:rsidRPr="00ED4374">
              <w:rPr>
                <w:rFonts w:ascii="Times New Roman" w:eastAsia="Aptos" w:hAnsi="Times New Roman" w:cs="Times New Roman"/>
                <w:color w:val="000000"/>
                <w:kern w:val="0"/>
                <w:sz w:val="20"/>
                <w:szCs w:val="20"/>
              </w:rPr>
              <w:t xml:space="preserve"> ar kitas lygiavertis standartas, </w:t>
            </w:r>
            <w:r w:rsidRPr="00ED4374">
              <w:rPr>
                <w:rFonts w:ascii="Times New Roman" w:eastAsia="Aptos" w:hAnsi="Times New Roman" w:cs="Times New Roman"/>
                <w:b/>
                <w:bCs/>
                <w:color w:val="000000"/>
                <w:kern w:val="0"/>
                <w:sz w:val="20"/>
                <w:szCs w:val="20"/>
              </w:rPr>
              <w:t xml:space="preserve">arba </w:t>
            </w:r>
          </w:p>
          <w:p w14:paraId="4E558B4A" w14:textId="77777777" w:rsidR="00DD7041" w:rsidRPr="00ED4374" w:rsidRDefault="00DD7041" w:rsidP="00DD7041">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ED4374">
              <w:rPr>
                <w:rFonts w:ascii="Times New Roman" w:eastAsia="Aptos" w:hAnsi="Times New Roman" w:cs="Times New Roman"/>
                <w:b/>
                <w:bCs/>
                <w:color w:val="000000"/>
                <w:kern w:val="0"/>
                <w:sz w:val="20"/>
                <w:szCs w:val="20"/>
              </w:rPr>
              <w:t>arba</w:t>
            </w:r>
          </w:p>
          <w:p w14:paraId="42CD78A3" w14:textId="77777777" w:rsidR="00DD7041" w:rsidRPr="00ED4374" w:rsidRDefault="00DD7041" w:rsidP="00DD7041">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kiti lygiaverčiai įrodymai.</w:t>
            </w:r>
          </w:p>
          <w:p w14:paraId="5F99EE7D"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Pirkimo vykdytojas sutarties vykdymo metu patikrins tiekėjo pateiktus įrodymus dėl šio reikalavimo laikymosi.</w:t>
            </w:r>
          </w:p>
          <w:p w14:paraId="2F5F131E"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p>
        </w:tc>
      </w:tr>
      <w:tr w:rsidR="00DD7041" w:rsidRPr="00ED4374" w14:paraId="23DF594B" w14:textId="77777777" w:rsidTr="004A054B">
        <w:trPr>
          <w:trHeight w:val="306"/>
        </w:trPr>
        <w:tc>
          <w:tcPr>
            <w:tcW w:w="15472" w:type="dxa"/>
            <w:gridSpan w:val="4"/>
          </w:tcPr>
          <w:p w14:paraId="126410A6"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ED4374">
              <w:rPr>
                <w:rFonts w:ascii="Times New Roman" w:eastAsia="Aptos" w:hAnsi="Times New Roman" w:cs="Times New Roman"/>
                <w:b/>
                <w:bCs/>
                <w:color w:val="000000"/>
                <w:kern w:val="0"/>
                <w:sz w:val="20"/>
                <w:szCs w:val="20"/>
              </w:rPr>
              <w:t>Monitoriai turi atitikti šiuos aplinkosauginius reikalavimus:</w:t>
            </w:r>
          </w:p>
        </w:tc>
      </w:tr>
      <w:tr w:rsidR="00DD7041" w:rsidRPr="00ED4374" w14:paraId="60D4FAC6" w14:textId="77777777" w:rsidTr="004A054B">
        <w:trPr>
          <w:trHeight w:val="1973"/>
        </w:trPr>
        <w:tc>
          <w:tcPr>
            <w:tcW w:w="3424" w:type="dxa"/>
          </w:tcPr>
          <w:p w14:paraId="4A71536F" w14:textId="7D2D6983"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lastRenderedPageBreak/>
              <w:t xml:space="preserve">6.1.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ne žemesnę kaip </w:t>
            </w:r>
            <w:r w:rsidRPr="00C96541">
              <w:rPr>
                <w:rFonts w:ascii="Times New Roman" w:eastAsia="Times New Roman" w:hAnsi="Times New Roman" w:cs="Times New Roman"/>
                <w:b/>
                <w:bCs/>
                <w:color w:val="EE0000"/>
                <w:kern w:val="0"/>
                <w:sz w:val="20"/>
                <w:szCs w:val="20"/>
                <w:lang w:eastAsia="lt-LT"/>
                <w14:ligatures w14:val="none"/>
              </w:rPr>
              <w:t>D energinio efektyvumo klasę</w:t>
            </w:r>
            <w:r w:rsidRPr="00ED4374">
              <w:rPr>
                <w:rFonts w:ascii="Times New Roman" w:eastAsia="Times New Roman" w:hAnsi="Times New Roman" w:cs="Times New Roman"/>
                <w:kern w:val="0"/>
                <w:sz w:val="20"/>
                <w:szCs w:val="20"/>
                <w:lang w:eastAsia="lt-LT"/>
                <w14:ligatures w14:val="none"/>
              </w:rPr>
              <w:t>,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789AA436"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r w:rsidRPr="00ED4374">
              <w:rPr>
                <w:rFonts w:ascii="Times New Roman" w:eastAsia="Aptos" w:hAnsi="Times New Roman" w:cs="Times New Roman"/>
                <w:color w:val="000000"/>
                <w:kern w:val="0"/>
                <w:sz w:val="20"/>
                <w:szCs w:val="20"/>
              </w:rPr>
              <w:t xml:space="preserve">Techninė specifikacija </w:t>
            </w:r>
          </w:p>
        </w:tc>
        <w:tc>
          <w:tcPr>
            <w:tcW w:w="4394" w:type="dxa"/>
          </w:tcPr>
          <w:p w14:paraId="5F9A921E"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Dėl prekės energinio efektyvumo klasės:</w:t>
            </w:r>
          </w:p>
          <w:p w14:paraId="47E47552"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a) Siūlomo (-ų) gaminio (-</w:t>
            </w:r>
            <w:proofErr w:type="spellStart"/>
            <w:r w:rsidRPr="00ED4374">
              <w:rPr>
                <w:rFonts w:ascii="Times New Roman" w:eastAsia="Aptos" w:hAnsi="Times New Roman" w:cs="Times New Roman"/>
                <w:color w:val="000000"/>
                <w:kern w:val="0"/>
                <w:sz w:val="20"/>
                <w:szCs w:val="20"/>
              </w:rPr>
              <w:t>ių</w:t>
            </w:r>
            <w:proofErr w:type="spellEnd"/>
            <w:r w:rsidRPr="00ED4374">
              <w:rPr>
                <w:rFonts w:ascii="Times New Roman" w:eastAsia="Aptos" w:hAnsi="Times New Roman" w:cs="Times New Roman"/>
                <w:color w:val="000000"/>
                <w:kern w:val="0"/>
                <w:sz w:val="20"/>
                <w:szCs w:val="20"/>
              </w:rPr>
              <w:t>) galiojanti energijos vartojimo efektyvumo etiketė, suteikta pagal ES energijos vartojimo efektyvumo ženklinimo sistemos reglamentą (ES) 2017/1369,</w:t>
            </w:r>
            <w:r w:rsidRPr="00ED4374">
              <w:rPr>
                <w:rFonts w:ascii="Times New Roman" w:eastAsia="Aptos" w:hAnsi="Times New Roman" w:cs="Times New Roman"/>
                <w:b/>
                <w:bCs/>
                <w:color w:val="000000"/>
                <w:kern w:val="0"/>
                <w:sz w:val="20"/>
                <w:szCs w:val="20"/>
              </w:rPr>
              <w:t xml:space="preserve"> arba</w:t>
            </w:r>
          </w:p>
          <w:p w14:paraId="22759E43"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gaminio informacijos lapas, įrodantis, kad siūlomo gaminio energijos vartojimo efektyvumo klasė yra ne žemesnė nei reikalaujama, </w:t>
            </w:r>
            <w:r w:rsidRPr="00ED4374">
              <w:rPr>
                <w:rFonts w:ascii="Times New Roman" w:eastAsia="Aptos" w:hAnsi="Times New Roman" w:cs="Times New Roman"/>
                <w:b/>
                <w:bCs/>
                <w:color w:val="000000"/>
                <w:kern w:val="0"/>
                <w:sz w:val="20"/>
                <w:szCs w:val="20"/>
              </w:rPr>
              <w:t>arba</w:t>
            </w:r>
          </w:p>
          <w:p w14:paraId="15453128"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c) kiti lygiaverčiai įrodymai.</w:t>
            </w:r>
          </w:p>
          <w:p w14:paraId="1A7B8395"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p>
        </w:tc>
        <w:tc>
          <w:tcPr>
            <w:tcW w:w="5103" w:type="dxa"/>
          </w:tcPr>
          <w:p w14:paraId="0F739983" w14:textId="64A1B342"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 xml:space="preserve">(nurodomas koks dokumentas </w:t>
            </w:r>
            <w:r>
              <w:rPr>
                <w:rFonts w:ascii="Times New Roman" w:eastAsia="Aptos" w:hAnsi="Times New Roman" w:cs="Times New Roman"/>
                <w:i/>
                <w:iCs/>
                <w:color w:val="000000"/>
                <w:kern w:val="0"/>
                <w:sz w:val="20"/>
                <w:szCs w:val="20"/>
              </w:rPr>
              <w:t xml:space="preserve">kartu su pasiūlymu </w:t>
            </w:r>
            <w:r w:rsidRPr="00ED4374">
              <w:rPr>
                <w:rFonts w:ascii="Times New Roman" w:eastAsia="Aptos" w:hAnsi="Times New Roman" w:cs="Times New Roman"/>
                <w:i/>
                <w:iCs/>
                <w:color w:val="000000"/>
                <w:kern w:val="0"/>
                <w:sz w:val="20"/>
                <w:szCs w:val="20"/>
              </w:rPr>
              <w:t xml:space="preserve">yra pridedamas </w:t>
            </w:r>
            <w:r w:rsidRPr="00ED4374">
              <w:rPr>
                <w:rFonts w:ascii="Times New Roman" w:eastAsia="Aptos" w:hAnsi="Times New Roman" w:cs="Times New Roman"/>
                <w:i/>
                <w:iCs/>
                <w:color w:val="000000"/>
                <w:kern w:val="0"/>
                <w:sz w:val="20"/>
                <w:szCs w:val="20"/>
                <w:u w:val="single"/>
              </w:rPr>
              <w:t>dėl kiekvieno monitoriaus atitikties</w:t>
            </w:r>
            <w:r w:rsidRPr="00ED4374">
              <w:rPr>
                <w:rFonts w:ascii="Times New Roman" w:eastAsia="Aptos" w:hAnsi="Times New Roman" w:cs="Times New Roman"/>
                <w:i/>
                <w:iCs/>
                <w:color w:val="000000"/>
                <w:kern w:val="0"/>
                <w:sz w:val="20"/>
                <w:szCs w:val="20"/>
              </w:rPr>
              <w:t>)</w:t>
            </w:r>
          </w:p>
        </w:tc>
      </w:tr>
      <w:tr w:rsidR="00DD7041" w:rsidRPr="00ED4374" w14:paraId="22FD4A3F" w14:textId="77777777" w:rsidTr="004A054B">
        <w:trPr>
          <w:trHeight w:val="1973"/>
        </w:trPr>
        <w:tc>
          <w:tcPr>
            <w:tcW w:w="3424" w:type="dxa"/>
          </w:tcPr>
          <w:p w14:paraId="65A56302"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t>6.2. Produkte neturi būti gyvsidabrio</w:t>
            </w:r>
          </w:p>
        </w:tc>
        <w:tc>
          <w:tcPr>
            <w:tcW w:w="2551" w:type="dxa"/>
          </w:tcPr>
          <w:p w14:paraId="14D41ED8"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r w:rsidRPr="00ED4374">
              <w:rPr>
                <w:rFonts w:ascii="Times New Roman" w:eastAsia="Aptos" w:hAnsi="Times New Roman" w:cs="Times New Roman"/>
                <w:kern w:val="0"/>
                <w:sz w:val="20"/>
                <w:szCs w:val="20"/>
              </w:rPr>
              <w:t>Techninė specifikacija</w:t>
            </w:r>
          </w:p>
        </w:tc>
        <w:tc>
          <w:tcPr>
            <w:tcW w:w="4394" w:type="dxa"/>
          </w:tcPr>
          <w:p w14:paraId="28AFF327"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 Ekologinis ženklas </w:t>
            </w:r>
            <w:proofErr w:type="spellStart"/>
            <w:r w:rsidRPr="00ED4374">
              <w:rPr>
                <w:rFonts w:ascii="Times New Roman" w:eastAsia="Aptos" w:hAnsi="Times New Roman" w:cs="Times New Roman"/>
                <w:color w:val="000000"/>
                <w:kern w:val="0"/>
                <w:sz w:val="20"/>
                <w:szCs w:val="20"/>
              </w:rPr>
              <w:t>the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Blue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Angel</w:t>
            </w:r>
            <w:proofErr w:type="spellEnd"/>
            <w:r w:rsidRPr="00ED4374">
              <w:rPr>
                <w:rFonts w:ascii="Times New Roman" w:eastAsia="Aptos" w:hAnsi="Times New Roman" w:cs="Times New Roman"/>
                <w:color w:val="000000"/>
                <w:kern w:val="0"/>
                <w:sz w:val="20"/>
                <w:szCs w:val="20"/>
              </w:rPr>
              <w:t xml:space="preserve"> arba </w:t>
            </w:r>
            <w:proofErr w:type="spellStart"/>
            <w:r w:rsidRPr="00ED4374">
              <w:rPr>
                <w:rFonts w:ascii="Times New Roman" w:eastAsia="Aptos" w:hAnsi="Times New Roman" w:cs="Times New Roman"/>
                <w:color w:val="000000"/>
                <w:kern w:val="0"/>
                <w:sz w:val="20"/>
                <w:szCs w:val="20"/>
              </w:rPr>
              <w:t>Nordic</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Swan</w:t>
            </w:r>
            <w:proofErr w:type="spellEnd"/>
            <w:r w:rsidRPr="00ED4374">
              <w:rPr>
                <w:rFonts w:ascii="Times New Roman" w:eastAsia="Aptos" w:hAnsi="Times New Roman" w:cs="Times New Roman"/>
                <w:color w:val="000000"/>
                <w:kern w:val="0"/>
                <w:sz w:val="20"/>
                <w:szCs w:val="20"/>
              </w:rPr>
              <w:t xml:space="preserve">, arba kitas I tipo ekologinis ženklas (sertifikatas), kuris įrodytų, kad produkte nėra gyvsidabrio, </w:t>
            </w:r>
            <w:r w:rsidRPr="00ED4374">
              <w:rPr>
                <w:rFonts w:ascii="Times New Roman" w:eastAsia="Aptos" w:hAnsi="Times New Roman" w:cs="Times New Roman"/>
                <w:b/>
                <w:bCs/>
                <w:color w:val="000000"/>
                <w:kern w:val="0"/>
                <w:sz w:val="20"/>
                <w:szCs w:val="20"/>
              </w:rPr>
              <w:t>arba</w:t>
            </w:r>
          </w:p>
          <w:p w14:paraId="010FD8DE"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gamintojo techniniai dokumentai, </w:t>
            </w:r>
            <w:r w:rsidRPr="00ED4374">
              <w:rPr>
                <w:rFonts w:ascii="Times New Roman" w:eastAsia="Aptos" w:hAnsi="Times New Roman" w:cs="Times New Roman"/>
                <w:b/>
                <w:bCs/>
                <w:color w:val="000000"/>
                <w:kern w:val="0"/>
                <w:sz w:val="20"/>
                <w:szCs w:val="20"/>
              </w:rPr>
              <w:t>arba</w:t>
            </w:r>
          </w:p>
          <w:p w14:paraId="57FF6AE1"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c) gamintojo ar tiekėjo deklaracija (pateikiant objektyvius įrodymus), </w:t>
            </w:r>
            <w:r w:rsidRPr="00ED4374">
              <w:rPr>
                <w:rFonts w:ascii="Times New Roman" w:eastAsia="Aptos" w:hAnsi="Times New Roman" w:cs="Times New Roman"/>
                <w:b/>
                <w:bCs/>
                <w:color w:val="000000"/>
                <w:kern w:val="0"/>
                <w:sz w:val="20"/>
                <w:szCs w:val="20"/>
              </w:rPr>
              <w:t>arba</w:t>
            </w:r>
          </w:p>
          <w:p w14:paraId="7CB41659"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d) kiti lygiaverčiai įrodymai.</w:t>
            </w:r>
          </w:p>
        </w:tc>
        <w:tc>
          <w:tcPr>
            <w:tcW w:w="5103" w:type="dxa"/>
          </w:tcPr>
          <w:p w14:paraId="23CA4D1E" w14:textId="6F3E6E0B"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(nurodomas koks dokumentas</w:t>
            </w:r>
            <w:r>
              <w:rPr>
                <w:rFonts w:ascii="Times New Roman" w:eastAsia="Aptos" w:hAnsi="Times New Roman" w:cs="Times New Roman"/>
                <w:i/>
                <w:iCs/>
                <w:color w:val="000000"/>
                <w:kern w:val="0"/>
                <w:sz w:val="20"/>
                <w:szCs w:val="20"/>
              </w:rPr>
              <w:t xml:space="preserve"> kartu su pasiūlymu </w:t>
            </w:r>
            <w:r w:rsidRPr="00ED4374">
              <w:rPr>
                <w:rFonts w:ascii="Times New Roman" w:eastAsia="Aptos" w:hAnsi="Times New Roman" w:cs="Times New Roman"/>
                <w:i/>
                <w:iCs/>
                <w:color w:val="000000"/>
                <w:kern w:val="0"/>
                <w:sz w:val="20"/>
                <w:szCs w:val="20"/>
              </w:rPr>
              <w:t xml:space="preserve"> yra pridedamas</w:t>
            </w:r>
            <w:r w:rsidRPr="00ED4374">
              <w:rPr>
                <w:rFonts w:ascii="Times New Roman" w:eastAsia="Aptos" w:hAnsi="Times New Roman" w:cs="Times New Roman"/>
                <w:i/>
                <w:iCs/>
                <w:color w:val="000000"/>
                <w:kern w:val="0"/>
                <w:sz w:val="20"/>
                <w:szCs w:val="20"/>
                <w:u w:val="single"/>
              </w:rPr>
              <w:t xml:space="preserve"> dėl kiekvieno monitoriaus atitikties</w:t>
            </w:r>
            <w:r w:rsidRPr="00ED4374">
              <w:rPr>
                <w:rFonts w:ascii="Times New Roman" w:eastAsia="Aptos" w:hAnsi="Times New Roman" w:cs="Times New Roman"/>
                <w:i/>
                <w:iCs/>
                <w:color w:val="000000"/>
                <w:kern w:val="0"/>
                <w:sz w:val="20"/>
                <w:szCs w:val="20"/>
              </w:rPr>
              <w:t>)</w:t>
            </w:r>
          </w:p>
        </w:tc>
      </w:tr>
      <w:tr w:rsidR="00DD7041" w:rsidRPr="00ED4374" w14:paraId="75BDE080" w14:textId="77777777" w:rsidTr="004A054B">
        <w:trPr>
          <w:trHeight w:val="1973"/>
        </w:trPr>
        <w:tc>
          <w:tcPr>
            <w:tcW w:w="3424" w:type="dxa"/>
          </w:tcPr>
          <w:p w14:paraId="6A161E43"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551" w:type="dxa"/>
          </w:tcPr>
          <w:p w14:paraId="6D93E633"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r w:rsidRPr="00ED4374">
              <w:rPr>
                <w:rFonts w:ascii="Times New Roman" w:eastAsia="Aptos" w:hAnsi="Times New Roman" w:cs="Times New Roman"/>
                <w:kern w:val="0"/>
                <w:sz w:val="20"/>
                <w:szCs w:val="20"/>
              </w:rPr>
              <w:t>Techninė specifikacija</w:t>
            </w:r>
          </w:p>
        </w:tc>
        <w:tc>
          <w:tcPr>
            <w:tcW w:w="4394" w:type="dxa"/>
          </w:tcPr>
          <w:p w14:paraId="5DF32803"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 Ekologinis ženklas </w:t>
            </w:r>
            <w:proofErr w:type="spellStart"/>
            <w:r w:rsidRPr="00ED4374">
              <w:rPr>
                <w:rFonts w:ascii="Times New Roman" w:eastAsia="Aptos" w:hAnsi="Times New Roman" w:cs="Times New Roman"/>
                <w:color w:val="000000"/>
                <w:kern w:val="0"/>
                <w:sz w:val="20"/>
                <w:szCs w:val="20"/>
              </w:rPr>
              <w:t>European</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Ecolabel</w:t>
            </w:r>
            <w:proofErr w:type="spellEnd"/>
            <w:r w:rsidRPr="00ED4374">
              <w:rPr>
                <w:rFonts w:ascii="Times New Roman" w:eastAsia="Aptos" w:hAnsi="Times New Roman" w:cs="Times New Roman"/>
                <w:color w:val="000000"/>
                <w:kern w:val="0"/>
                <w:sz w:val="20"/>
                <w:szCs w:val="20"/>
              </w:rPr>
              <w:t xml:space="preserve"> arba </w:t>
            </w:r>
            <w:proofErr w:type="spellStart"/>
            <w:r w:rsidRPr="00ED4374">
              <w:rPr>
                <w:rFonts w:ascii="Times New Roman" w:eastAsia="Aptos" w:hAnsi="Times New Roman" w:cs="Times New Roman"/>
                <w:color w:val="000000"/>
                <w:kern w:val="0"/>
                <w:sz w:val="20"/>
                <w:szCs w:val="20"/>
              </w:rPr>
              <w:t>the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Blue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Angel</w:t>
            </w:r>
            <w:proofErr w:type="spellEnd"/>
            <w:r w:rsidRPr="00ED4374">
              <w:rPr>
                <w:rFonts w:ascii="Times New Roman" w:eastAsia="Aptos" w:hAnsi="Times New Roman" w:cs="Times New Roman"/>
                <w:color w:val="000000"/>
                <w:kern w:val="0"/>
                <w:sz w:val="20"/>
                <w:szCs w:val="20"/>
              </w:rPr>
              <w:t xml:space="preserve">, arba </w:t>
            </w:r>
            <w:proofErr w:type="spellStart"/>
            <w:r w:rsidRPr="00ED4374">
              <w:rPr>
                <w:rFonts w:ascii="Times New Roman" w:eastAsia="Aptos" w:hAnsi="Times New Roman" w:cs="Times New Roman"/>
                <w:color w:val="000000"/>
                <w:kern w:val="0"/>
                <w:sz w:val="20"/>
                <w:szCs w:val="20"/>
              </w:rPr>
              <w:t>Nordic</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Swan</w:t>
            </w:r>
            <w:proofErr w:type="spellEnd"/>
            <w:r w:rsidRPr="00ED4374">
              <w:rPr>
                <w:rFonts w:ascii="Times New Roman" w:eastAsia="Aptos" w:hAnsi="Times New Roman" w:cs="Times New Roman"/>
                <w:color w:val="000000"/>
                <w:kern w:val="0"/>
                <w:sz w:val="20"/>
                <w:szCs w:val="20"/>
              </w:rPr>
              <w:t xml:space="preserve">, arba kitas I tipo ekologinis ženklas (sertifikatas), kuris įrodytų, kad plastikinėse detalėse nenaudojamos nurodytos cheminės medžiagos, </w:t>
            </w:r>
            <w:r w:rsidRPr="00ED4374">
              <w:rPr>
                <w:rFonts w:ascii="Times New Roman" w:eastAsia="Aptos" w:hAnsi="Times New Roman" w:cs="Times New Roman"/>
                <w:b/>
                <w:bCs/>
                <w:color w:val="000000"/>
                <w:kern w:val="0"/>
                <w:sz w:val="20"/>
                <w:szCs w:val="20"/>
              </w:rPr>
              <w:t>arba</w:t>
            </w:r>
          </w:p>
          <w:p w14:paraId="5452F419"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b) gamintojo techniniai dokumentai, </w:t>
            </w:r>
            <w:r w:rsidRPr="00ED4374">
              <w:rPr>
                <w:rFonts w:ascii="Times New Roman" w:eastAsia="Aptos" w:hAnsi="Times New Roman" w:cs="Times New Roman"/>
                <w:b/>
                <w:bCs/>
                <w:color w:val="000000"/>
                <w:kern w:val="0"/>
                <w:sz w:val="20"/>
                <w:szCs w:val="20"/>
              </w:rPr>
              <w:t>arba</w:t>
            </w:r>
          </w:p>
          <w:p w14:paraId="0D6B4A56"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c) gamintojo ar tiekėjo deklaracija (pateikiant objektyvius įrodymus), </w:t>
            </w:r>
            <w:r w:rsidRPr="00ED4374">
              <w:rPr>
                <w:rFonts w:ascii="Times New Roman" w:eastAsia="Aptos" w:hAnsi="Times New Roman" w:cs="Times New Roman"/>
                <w:b/>
                <w:bCs/>
                <w:color w:val="000000"/>
                <w:kern w:val="0"/>
                <w:sz w:val="20"/>
                <w:szCs w:val="20"/>
              </w:rPr>
              <w:t>arba</w:t>
            </w:r>
          </w:p>
          <w:p w14:paraId="680F8441"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d) kiti lygiaverčiai įrodymai.</w:t>
            </w:r>
          </w:p>
        </w:tc>
        <w:tc>
          <w:tcPr>
            <w:tcW w:w="5103" w:type="dxa"/>
          </w:tcPr>
          <w:p w14:paraId="3651A89A" w14:textId="2EA9731A"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r w:rsidRPr="00ED4374">
              <w:rPr>
                <w:rFonts w:ascii="Times New Roman" w:eastAsia="Aptos" w:hAnsi="Times New Roman" w:cs="Times New Roman"/>
                <w:i/>
                <w:iCs/>
                <w:color w:val="000000"/>
                <w:kern w:val="0"/>
                <w:sz w:val="20"/>
                <w:szCs w:val="20"/>
                <w:highlight w:val="yellow"/>
              </w:rPr>
              <w:t>......................</w:t>
            </w:r>
            <w:r w:rsidRPr="00ED4374">
              <w:rPr>
                <w:rFonts w:ascii="Times New Roman" w:eastAsia="Aptos" w:hAnsi="Times New Roman" w:cs="Times New Roman"/>
                <w:i/>
                <w:iCs/>
                <w:color w:val="000000"/>
                <w:kern w:val="0"/>
                <w:sz w:val="20"/>
                <w:szCs w:val="20"/>
              </w:rPr>
              <w:t xml:space="preserve">(nurodomas koks dokumentas </w:t>
            </w:r>
            <w:r>
              <w:rPr>
                <w:rFonts w:ascii="Times New Roman" w:eastAsia="Aptos" w:hAnsi="Times New Roman" w:cs="Times New Roman"/>
                <w:i/>
                <w:iCs/>
                <w:color w:val="000000"/>
                <w:kern w:val="0"/>
                <w:sz w:val="20"/>
                <w:szCs w:val="20"/>
              </w:rPr>
              <w:t xml:space="preserve">kartu su pasiūlymu </w:t>
            </w:r>
            <w:r w:rsidRPr="00ED4374">
              <w:rPr>
                <w:rFonts w:ascii="Times New Roman" w:eastAsia="Aptos" w:hAnsi="Times New Roman" w:cs="Times New Roman"/>
                <w:i/>
                <w:iCs/>
                <w:color w:val="000000"/>
                <w:kern w:val="0"/>
                <w:sz w:val="20"/>
                <w:szCs w:val="20"/>
              </w:rPr>
              <w:t>yra pridedamas</w:t>
            </w:r>
            <w:r w:rsidRPr="00ED4374">
              <w:rPr>
                <w:rFonts w:ascii="Times New Roman" w:eastAsia="Aptos" w:hAnsi="Times New Roman" w:cs="Times New Roman"/>
                <w:i/>
                <w:iCs/>
                <w:color w:val="000000"/>
                <w:kern w:val="0"/>
                <w:sz w:val="20"/>
                <w:szCs w:val="20"/>
                <w:u w:val="single"/>
              </w:rPr>
              <w:t xml:space="preserve"> dėl kiekvieno monitoriaus atitikties</w:t>
            </w:r>
            <w:r w:rsidRPr="00ED4374">
              <w:rPr>
                <w:rFonts w:ascii="Times New Roman" w:eastAsia="Aptos" w:hAnsi="Times New Roman" w:cs="Times New Roman"/>
                <w:i/>
                <w:iCs/>
                <w:color w:val="000000"/>
                <w:kern w:val="0"/>
                <w:sz w:val="20"/>
                <w:szCs w:val="20"/>
              </w:rPr>
              <w:t>)</w:t>
            </w:r>
          </w:p>
        </w:tc>
      </w:tr>
      <w:tr w:rsidR="00DD7041" w:rsidRPr="00ED4374" w14:paraId="1422F20D" w14:textId="77777777" w:rsidTr="004A054B">
        <w:trPr>
          <w:trHeight w:val="1973"/>
        </w:trPr>
        <w:tc>
          <w:tcPr>
            <w:tcW w:w="3424" w:type="dxa"/>
          </w:tcPr>
          <w:p w14:paraId="105A966C"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ED4374">
              <w:rPr>
                <w:rFonts w:ascii="Times New Roman" w:eastAsia="Times New Roman" w:hAnsi="Times New Roman" w:cs="Times New Roman"/>
                <w:kern w:val="0"/>
                <w:sz w:val="20"/>
                <w:szCs w:val="20"/>
                <w:lang w:eastAsia="lt-LT"/>
                <w14:ligatures w14:val="none"/>
              </w:rPr>
              <w:lastRenderedPageBreak/>
              <w:t>Jeigu prekės tiekiamos ar perduodamos pirkimo vykdytojui antrinėje pakuotėje</w:t>
            </w:r>
            <w:r w:rsidRPr="00ED4374">
              <w:rPr>
                <w:rFonts w:ascii="Times New Roman" w:eastAsia="Times New Roman" w:hAnsi="Times New Roman" w:cs="Times New Roman"/>
                <w:kern w:val="0"/>
                <w:sz w:val="20"/>
                <w:szCs w:val="20"/>
                <w:vertAlign w:val="superscript"/>
                <w:lang w:eastAsia="lt-LT"/>
                <w14:ligatures w14:val="none"/>
              </w:rPr>
              <w:footnoteReference w:id="15"/>
            </w:r>
            <w:r w:rsidRPr="00ED4374">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w:t>
            </w:r>
            <w:r w:rsidRPr="00ED4374">
              <w:rPr>
                <w:rFonts w:ascii="Times New Roman" w:eastAsia="Times New Roman" w:hAnsi="Times New Roman" w:cs="Times New Roman"/>
                <w:b/>
                <w:bCs/>
                <w:kern w:val="0"/>
                <w:sz w:val="20"/>
                <w:szCs w:val="20"/>
                <w:lang w:eastAsia="lt-LT"/>
                <w14:ligatures w14:val="none"/>
              </w:rPr>
              <w:t>turi būti vienalytės (homogeniškos) pakuotės, pagamintos iš vienos rūšies medžiagos</w:t>
            </w:r>
            <w:r w:rsidRPr="00ED4374">
              <w:rPr>
                <w:rFonts w:ascii="Times New Roman" w:eastAsia="Times New Roman" w:hAnsi="Times New Roman" w:cs="Times New Roman"/>
                <w:kern w:val="0"/>
                <w:sz w:val="20"/>
                <w:szCs w:val="20"/>
                <w:lang w:eastAsia="lt-LT"/>
                <w14:ligatures w14:val="none"/>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7E4973E3" w14:textId="77777777" w:rsidR="00DD7041" w:rsidRPr="00ED4374" w:rsidRDefault="00DD7041" w:rsidP="00DD7041">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p>
        </w:tc>
        <w:tc>
          <w:tcPr>
            <w:tcW w:w="2551" w:type="dxa"/>
          </w:tcPr>
          <w:p w14:paraId="62EFD6AE"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p>
          <w:p w14:paraId="260BBDEF" w14:textId="77777777" w:rsidR="00DD7041" w:rsidRPr="00ED4374" w:rsidRDefault="00DD7041" w:rsidP="00DD7041">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Techninė specifikacija;</w:t>
            </w:r>
          </w:p>
          <w:p w14:paraId="2B8242CE" w14:textId="77777777" w:rsidR="00DD7041" w:rsidRPr="00ED4374" w:rsidRDefault="00DD7041" w:rsidP="00DD7041">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Sutarties vykdymo sąlyga (reikalavimas antrinei pakuotei)</w:t>
            </w:r>
          </w:p>
          <w:p w14:paraId="3F49AF87" w14:textId="77777777" w:rsidR="00DD7041" w:rsidRPr="00ED4374" w:rsidRDefault="00DD7041" w:rsidP="00DD7041">
            <w:pPr>
              <w:tabs>
                <w:tab w:val="left" w:pos="270"/>
              </w:tabs>
              <w:autoSpaceDE w:val="0"/>
              <w:autoSpaceDN w:val="0"/>
              <w:adjustRightInd w:val="0"/>
              <w:spacing w:after="0" w:line="240" w:lineRule="auto"/>
              <w:jc w:val="both"/>
              <w:rPr>
                <w:rFonts w:ascii="Times New Roman" w:eastAsia="Aptos" w:hAnsi="Times New Roman" w:cs="Times New Roman"/>
                <w:color w:val="000000"/>
                <w:kern w:val="0"/>
                <w:sz w:val="20"/>
                <w:szCs w:val="20"/>
              </w:rPr>
            </w:pPr>
          </w:p>
          <w:p w14:paraId="08DFADF4" w14:textId="77777777" w:rsidR="00DD7041" w:rsidRPr="00ED4374" w:rsidRDefault="00DD7041" w:rsidP="00DD7041">
            <w:pPr>
              <w:tabs>
                <w:tab w:val="left" w:pos="270"/>
              </w:tabs>
              <w:autoSpaceDE w:val="0"/>
              <w:autoSpaceDN w:val="0"/>
              <w:adjustRightInd w:val="0"/>
              <w:spacing w:after="0" w:line="240" w:lineRule="auto"/>
              <w:jc w:val="both"/>
              <w:rPr>
                <w:rFonts w:ascii="Times New Roman" w:eastAsia="Aptos" w:hAnsi="Times New Roman" w:cs="Times New Roman"/>
                <w:color w:val="000000"/>
                <w:kern w:val="0"/>
                <w:sz w:val="20"/>
                <w:szCs w:val="20"/>
              </w:rPr>
            </w:pPr>
          </w:p>
          <w:p w14:paraId="0821304D"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color w:val="000000"/>
                <w:kern w:val="0"/>
                <w:sz w:val="20"/>
                <w:szCs w:val="20"/>
              </w:rPr>
            </w:pPr>
          </w:p>
          <w:p w14:paraId="7C46B876" w14:textId="77777777" w:rsidR="00DD7041" w:rsidRPr="00ED4374" w:rsidRDefault="00DD7041" w:rsidP="00DD7041">
            <w:pPr>
              <w:autoSpaceDE w:val="0"/>
              <w:autoSpaceDN w:val="0"/>
              <w:adjustRightInd w:val="0"/>
              <w:spacing w:after="0" w:line="240" w:lineRule="auto"/>
              <w:jc w:val="both"/>
              <w:rPr>
                <w:rFonts w:ascii="Times New Roman" w:eastAsia="Aptos" w:hAnsi="Times New Roman" w:cs="Times New Roman"/>
                <w:kern w:val="0"/>
                <w:sz w:val="20"/>
                <w:szCs w:val="20"/>
              </w:rPr>
            </w:pPr>
          </w:p>
        </w:tc>
        <w:tc>
          <w:tcPr>
            <w:tcW w:w="4394" w:type="dxa"/>
          </w:tcPr>
          <w:p w14:paraId="401F7370"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Jei tiekėjas teikdamas pasiūlymą įsipareigoja laikytis visų pirkimo sąlygų, įskaitant ir reikalavimo dėl antrinės pakuotės (jeigu ji bus naudojama), tokiu atveju papildomi dokumentai  kartu su pasiūlymu nėra teikiami. </w:t>
            </w:r>
          </w:p>
          <w:p w14:paraId="119C712C" w14:textId="77777777" w:rsidR="00DD7041" w:rsidRPr="00ED4374" w:rsidRDefault="00DD7041" w:rsidP="00DD7041">
            <w:pPr>
              <w:autoSpaceDE w:val="0"/>
              <w:autoSpaceDN w:val="0"/>
              <w:adjustRightInd w:val="0"/>
              <w:spacing w:after="0" w:line="240" w:lineRule="auto"/>
              <w:ind w:right="35"/>
              <w:jc w:val="both"/>
              <w:rPr>
                <w:rFonts w:ascii="Times New Roman" w:eastAsia="Aptos" w:hAnsi="Times New Roman" w:cs="Times New Roman"/>
                <w:color w:val="000000"/>
                <w:kern w:val="0"/>
                <w:sz w:val="20"/>
                <w:szCs w:val="20"/>
              </w:rPr>
            </w:pPr>
          </w:p>
        </w:tc>
        <w:tc>
          <w:tcPr>
            <w:tcW w:w="5103" w:type="dxa"/>
          </w:tcPr>
          <w:p w14:paraId="39AE6486"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Tiekėjas teikdamas pasiūlymą </w:t>
            </w:r>
            <w:r w:rsidRPr="00ED4374">
              <w:rPr>
                <w:rFonts w:ascii="Times New Roman" w:eastAsia="Aptos" w:hAnsi="Times New Roman" w:cs="Times New Roman"/>
                <w:b/>
                <w:bCs/>
                <w:color w:val="000000"/>
                <w:kern w:val="0"/>
                <w:sz w:val="20"/>
                <w:szCs w:val="20"/>
                <w:highlight w:val="yellow"/>
              </w:rPr>
              <w:t>Įsipareigoja / Neįsipareigoja</w:t>
            </w:r>
            <w:r w:rsidRPr="00ED4374">
              <w:rPr>
                <w:rFonts w:ascii="Times New Roman" w:eastAsia="Aptos" w:hAnsi="Times New Roman" w:cs="Times New Roman"/>
                <w:color w:val="000000"/>
                <w:kern w:val="0"/>
                <w:sz w:val="20"/>
                <w:szCs w:val="20"/>
              </w:rPr>
              <w:t xml:space="preserve"> </w:t>
            </w:r>
            <w:r w:rsidRPr="00ED4374">
              <w:rPr>
                <w:rFonts w:ascii="Times New Roman" w:eastAsia="Aptos" w:hAnsi="Times New Roman" w:cs="Times New Roman"/>
                <w:i/>
                <w:iCs/>
                <w:color w:val="000000"/>
                <w:kern w:val="0"/>
                <w:sz w:val="20"/>
                <w:szCs w:val="20"/>
              </w:rPr>
              <w:t>(tinkamą pažymėti)</w:t>
            </w:r>
            <w:r w:rsidRPr="00ED4374">
              <w:rPr>
                <w:rFonts w:ascii="Times New Roman" w:eastAsia="Aptos" w:hAnsi="Times New Roman" w:cs="Times New Roman"/>
                <w:color w:val="000000"/>
                <w:kern w:val="0"/>
                <w:sz w:val="20"/>
                <w:szCs w:val="20"/>
              </w:rPr>
              <w:t xml:space="preserve"> laikytis visų pirkimo sąlygų, įskaitant ir reikalavimo dėl antrinės pakuotės (jeigu ji bus naudojama).</w:t>
            </w:r>
          </w:p>
          <w:p w14:paraId="725343B7"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p>
          <w:p w14:paraId="7F59B7EA"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b/>
                <w:bCs/>
                <w:color w:val="000000"/>
                <w:kern w:val="0"/>
                <w:sz w:val="20"/>
                <w:szCs w:val="20"/>
              </w:rPr>
            </w:pPr>
            <w:r w:rsidRPr="00ED4374">
              <w:rPr>
                <w:rFonts w:ascii="Times New Roman" w:eastAsia="Aptos" w:hAnsi="Times New Roman" w:cs="Times New Roman"/>
                <w:b/>
                <w:bCs/>
                <w:color w:val="000000"/>
                <w:kern w:val="0"/>
                <w:sz w:val="20"/>
                <w:szCs w:val="20"/>
              </w:rPr>
              <w:t>Sutarties vykdymo etape, jeigu prekės yra tiekiamos arba perduodamos antrinėje pakuotėje, tokiu atveju tiekėjas patiekdamas prekes pirkimo vykdytojui, turės pateikti prekės (-</w:t>
            </w:r>
            <w:proofErr w:type="spellStart"/>
            <w:r w:rsidRPr="00ED4374">
              <w:rPr>
                <w:rFonts w:ascii="Times New Roman" w:eastAsia="Aptos" w:hAnsi="Times New Roman" w:cs="Times New Roman"/>
                <w:b/>
                <w:bCs/>
                <w:color w:val="000000"/>
                <w:kern w:val="0"/>
                <w:sz w:val="20"/>
                <w:szCs w:val="20"/>
              </w:rPr>
              <w:t>ių</w:t>
            </w:r>
            <w:proofErr w:type="spellEnd"/>
            <w:r w:rsidRPr="00ED4374">
              <w:rPr>
                <w:rFonts w:ascii="Times New Roman" w:eastAsia="Aptos" w:hAnsi="Times New Roman" w:cs="Times New Roman"/>
                <w:b/>
                <w:bCs/>
                <w:color w:val="000000"/>
                <w:kern w:val="0"/>
                <w:sz w:val="20"/>
                <w:szCs w:val="20"/>
              </w:rPr>
              <w:t>) antrinės (-</w:t>
            </w:r>
            <w:proofErr w:type="spellStart"/>
            <w:r w:rsidRPr="00ED4374">
              <w:rPr>
                <w:rFonts w:ascii="Times New Roman" w:eastAsia="Aptos" w:hAnsi="Times New Roman" w:cs="Times New Roman"/>
                <w:b/>
                <w:bCs/>
                <w:color w:val="000000"/>
                <w:kern w:val="0"/>
                <w:sz w:val="20"/>
                <w:szCs w:val="20"/>
              </w:rPr>
              <w:t>ių</w:t>
            </w:r>
            <w:proofErr w:type="spellEnd"/>
            <w:r w:rsidRPr="00ED4374">
              <w:rPr>
                <w:rFonts w:ascii="Times New Roman" w:eastAsia="Aptos" w:hAnsi="Times New Roman" w:cs="Times New Roman"/>
                <w:b/>
                <w:bCs/>
                <w:color w:val="000000"/>
                <w:kern w:val="0"/>
                <w:sz w:val="20"/>
                <w:szCs w:val="20"/>
              </w:rPr>
              <w:t>) pakuotės (-</w:t>
            </w:r>
            <w:proofErr w:type="spellStart"/>
            <w:r w:rsidRPr="00ED4374">
              <w:rPr>
                <w:rFonts w:ascii="Times New Roman" w:eastAsia="Aptos" w:hAnsi="Times New Roman" w:cs="Times New Roman"/>
                <w:b/>
                <w:bCs/>
                <w:color w:val="000000"/>
                <w:kern w:val="0"/>
                <w:sz w:val="20"/>
                <w:szCs w:val="20"/>
              </w:rPr>
              <w:t>čių</w:t>
            </w:r>
            <w:proofErr w:type="spellEnd"/>
            <w:r w:rsidRPr="00ED4374">
              <w:rPr>
                <w:rFonts w:ascii="Times New Roman" w:eastAsia="Aptos" w:hAnsi="Times New Roman" w:cs="Times New Roman"/>
                <w:b/>
                <w:bCs/>
                <w:color w:val="000000"/>
                <w:kern w:val="0"/>
                <w:sz w:val="20"/>
                <w:szCs w:val="20"/>
              </w:rPr>
              <w:t>) tinkamumą perdirbti (</w:t>
            </w:r>
            <w:proofErr w:type="spellStart"/>
            <w:r w:rsidRPr="00ED4374">
              <w:rPr>
                <w:rFonts w:ascii="Times New Roman" w:eastAsia="Aptos" w:hAnsi="Times New Roman" w:cs="Times New Roman"/>
                <w:b/>
                <w:bCs/>
                <w:color w:val="000000"/>
                <w:kern w:val="0"/>
                <w:sz w:val="20"/>
                <w:szCs w:val="20"/>
              </w:rPr>
              <w:t>perdirbamumą</w:t>
            </w:r>
            <w:proofErr w:type="spellEnd"/>
            <w:r w:rsidRPr="00ED4374">
              <w:rPr>
                <w:rFonts w:ascii="Times New Roman" w:eastAsia="Aptos" w:hAnsi="Times New Roman" w:cs="Times New Roman"/>
                <w:b/>
                <w:bCs/>
                <w:color w:val="000000"/>
                <w:kern w:val="0"/>
                <w:sz w:val="20"/>
                <w:szCs w:val="20"/>
              </w:rPr>
              <w:t xml:space="preserve">) ir (ar) </w:t>
            </w:r>
            <w:proofErr w:type="spellStart"/>
            <w:r w:rsidRPr="00ED4374">
              <w:rPr>
                <w:rFonts w:ascii="Times New Roman" w:eastAsia="Aptos" w:hAnsi="Times New Roman" w:cs="Times New Roman"/>
                <w:b/>
                <w:bCs/>
                <w:color w:val="000000"/>
                <w:kern w:val="0"/>
                <w:sz w:val="20"/>
                <w:szCs w:val="20"/>
              </w:rPr>
              <w:t>vienalytiškumą</w:t>
            </w:r>
            <w:proofErr w:type="spellEnd"/>
            <w:r w:rsidRPr="00ED4374">
              <w:rPr>
                <w:rFonts w:ascii="Times New Roman" w:eastAsia="Aptos" w:hAnsi="Times New Roman" w:cs="Times New Roman"/>
                <w:b/>
                <w:bCs/>
                <w:color w:val="000000"/>
                <w:kern w:val="0"/>
                <w:sz w:val="20"/>
                <w:szCs w:val="20"/>
              </w:rPr>
              <w:t xml:space="preserve"> (homogeniškumą) patvirtinančius dokumentus: </w:t>
            </w:r>
          </w:p>
          <w:p w14:paraId="2FF196B4" w14:textId="77777777" w:rsidR="00DD7041" w:rsidRPr="00ED4374" w:rsidRDefault="00DD7041" w:rsidP="00DD7041">
            <w:pPr>
              <w:numPr>
                <w:ilvl w:val="0"/>
                <w:numId w:val="24"/>
              </w:numPr>
              <w:autoSpaceDE w:val="0"/>
              <w:autoSpaceDN w:val="0"/>
              <w:adjustRightInd w:val="0"/>
              <w:spacing w:after="0" w:line="240" w:lineRule="auto"/>
              <w:ind w:right="424"/>
              <w:contextualSpacing/>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tiekėjo ar gamintojo dokumentai, įrodantys, kad pakuotės yra homogeniškos ir (ar) atitinkamai paženklintos, </w:t>
            </w:r>
            <w:r w:rsidRPr="00ED4374">
              <w:rPr>
                <w:rFonts w:ascii="Times New Roman" w:eastAsia="Aptos" w:hAnsi="Times New Roman" w:cs="Times New Roman"/>
                <w:b/>
                <w:bCs/>
                <w:color w:val="000000"/>
                <w:kern w:val="0"/>
                <w:sz w:val="20"/>
                <w:szCs w:val="20"/>
              </w:rPr>
              <w:t>arba</w:t>
            </w:r>
          </w:p>
          <w:p w14:paraId="622F3342" w14:textId="77777777" w:rsidR="00DD7041" w:rsidRPr="00ED4374" w:rsidRDefault="00DD7041" w:rsidP="00DD7041">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ED4374">
              <w:rPr>
                <w:rFonts w:ascii="Times New Roman" w:eastAsia="Aptos" w:hAnsi="Times New Roman" w:cs="Times New Roman"/>
                <w:color w:val="000000"/>
                <w:kern w:val="0"/>
                <w:sz w:val="20"/>
                <w:szCs w:val="20"/>
              </w:rPr>
              <w:t>Voluntary</w:t>
            </w:r>
            <w:proofErr w:type="spellEnd"/>
            <w:r w:rsidRPr="00ED4374">
              <w:rPr>
                <w:rFonts w:ascii="Times New Roman" w:eastAsia="Aptos" w:hAnsi="Times New Roman" w:cs="Times New Roman"/>
                <w:color w:val="000000"/>
                <w:kern w:val="0"/>
                <w:sz w:val="20"/>
                <w:szCs w:val="20"/>
              </w:rPr>
              <w:t xml:space="preserve"> Standard </w:t>
            </w:r>
            <w:proofErr w:type="spellStart"/>
            <w:r w:rsidRPr="00ED4374">
              <w:rPr>
                <w:rFonts w:ascii="Times New Roman" w:eastAsia="Aptos" w:hAnsi="Times New Roman" w:cs="Times New Roman"/>
                <w:color w:val="000000"/>
                <w:kern w:val="0"/>
                <w:sz w:val="20"/>
                <w:szCs w:val="20"/>
              </w:rPr>
              <w:t>for</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Repulping</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and</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Recycling</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Corrugated</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Fiberboard</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Treated</w:t>
            </w:r>
            <w:proofErr w:type="spellEnd"/>
            <w:r w:rsidRPr="00ED4374">
              <w:rPr>
                <w:rFonts w:ascii="Times New Roman" w:eastAsia="Aptos" w:hAnsi="Times New Roman" w:cs="Times New Roman"/>
                <w:color w:val="000000"/>
                <w:kern w:val="0"/>
                <w:sz w:val="20"/>
                <w:szCs w:val="20"/>
              </w:rPr>
              <w:t xml:space="preserve"> to </w:t>
            </w:r>
            <w:proofErr w:type="spellStart"/>
            <w:r w:rsidRPr="00ED4374">
              <w:rPr>
                <w:rFonts w:ascii="Times New Roman" w:eastAsia="Aptos" w:hAnsi="Times New Roman" w:cs="Times New Roman"/>
                <w:color w:val="000000"/>
                <w:kern w:val="0"/>
                <w:sz w:val="20"/>
                <w:szCs w:val="20"/>
              </w:rPr>
              <w:t>Improve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Its</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Performance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in</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the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Presence</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of</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Water</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and</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Water</w:t>
            </w:r>
            <w:proofErr w:type="spellEnd"/>
            <w:r w:rsidRPr="00ED4374">
              <w:rPr>
                <w:rFonts w:ascii="Times New Roman" w:eastAsia="Aptos" w:hAnsi="Times New Roman" w:cs="Times New Roman"/>
                <w:color w:val="000000"/>
                <w:kern w:val="0"/>
                <w:sz w:val="20"/>
                <w:szCs w:val="20"/>
              </w:rPr>
              <w:t xml:space="preserve"> </w:t>
            </w:r>
            <w:proofErr w:type="spellStart"/>
            <w:r w:rsidRPr="00ED4374">
              <w:rPr>
                <w:rFonts w:ascii="Times New Roman" w:eastAsia="Aptos" w:hAnsi="Times New Roman" w:cs="Times New Roman"/>
                <w:color w:val="000000"/>
                <w:kern w:val="0"/>
                <w:sz w:val="20"/>
                <w:szCs w:val="20"/>
              </w:rPr>
              <w:t>Vapor</w:t>
            </w:r>
            <w:proofErr w:type="spellEnd"/>
            <w:r w:rsidRPr="00ED4374">
              <w:rPr>
                <w:rFonts w:ascii="Times New Roman" w:eastAsia="Aptos" w:hAnsi="Times New Roman" w:cs="Times New Roman"/>
                <w:color w:val="000000"/>
                <w:kern w:val="0"/>
                <w:sz w:val="20"/>
                <w:szCs w:val="20"/>
              </w:rPr>
              <w:t xml:space="preserve">, standartas </w:t>
            </w:r>
            <w:proofErr w:type="spellStart"/>
            <w:r w:rsidRPr="00ED4374">
              <w:rPr>
                <w:rFonts w:ascii="Times New Roman" w:eastAsia="Aptos" w:hAnsi="Times New Roman" w:cs="Times New Roman"/>
                <w:color w:val="000000"/>
                <w:kern w:val="0"/>
                <w:sz w:val="20"/>
                <w:szCs w:val="20"/>
              </w:rPr>
              <w:t>RecyClass</w:t>
            </w:r>
            <w:proofErr w:type="spellEnd"/>
            <w:r w:rsidRPr="00ED4374">
              <w:rPr>
                <w:rFonts w:ascii="Times New Roman" w:eastAsia="Aptos" w:hAnsi="Times New Roman" w:cs="Times New Roman"/>
                <w:color w:val="000000"/>
                <w:kern w:val="0"/>
                <w:sz w:val="20"/>
                <w:szCs w:val="20"/>
              </w:rPr>
              <w:t xml:space="preserve"> ar kitas lygiavertis standartas, </w:t>
            </w:r>
            <w:r w:rsidRPr="00ED4374">
              <w:rPr>
                <w:rFonts w:ascii="Times New Roman" w:eastAsia="Aptos" w:hAnsi="Times New Roman" w:cs="Times New Roman"/>
                <w:b/>
                <w:bCs/>
                <w:color w:val="000000"/>
                <w:kern w:val="0"/>
                <w:sz w:val="20"/>
                <w:szCs w:val="20"/>
              </w:rPr>
              <w:t xml:space="preserve">arba </w:t>
            </w:r>
          </w:p>
          <w:p w14:paraId="47CE49D6" w14:textId="77777777" w:rsidR="00DD7041" w:rsidRPr="00ED4374" w:rsidRDefault="00DD7041" w:rsidP="00DD7041">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ED4374">
              <w:rPr>
                <w:rFonts w:ascii="Times New Roman" w:eastAsia="Aptos" w:hAnsi="Times New Roman" w:cs="Times New Roman"/>
                <w:b/>
                <w:bCs/>
                <w:color w:val="000000"/>
                <w:kern w:val="0"/>
                <w:sz w:val="20"/>
                <w:szCs w:val="20"/>
              </w:rPr>
              <w:t>arba</w:t>
            </w:r>
          </w:p>
          <w:p w14:paraId="4FF36EEF" w14:textId="77777777" w:rsidR="00DD7041" w:rsidRPr="00ED4374" w:rsidRDefault="00DD7041" w:rsidP="00DD7041">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kiti lygiaverčiai įrodymai.</w:t>
            </w:r>
          </w:p>
          <w:p w14:paraId="48F398A5"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color w:val="000000"/>
                <w:kern w:val="0"/>
                <w:sz w:val="20"/>
                <w:szCs w:val="20"/>
              </w:rPr>
            </w:pPr>
            <w:r w:rsidRPr="00ED4374">
              <w:rPr>
                <w:rFonts w:ascii="Times New Roman" w:eastAsia="Aptos" w:hAnsi="Times New Roman" w:cs="Times New Roman"/>
                <w:color w:val="000000"/>
                <w:kern w:val="0"/>
                <w:sz w:val="20"/>
                <w:szCs w:val="20"/>
              </w:rPr>
              <w:t>Pirkimo vykdytojas sutarties vykdymo metu patikrins tiekėjo pateiktus įrodymus dėl šio reikalavimo laikymosi.</w:t>
            </w:r>
          </w:p>
          <w:p w14:paraId="4433D945" w14:textId="77777777" w:rsidR="00DD7041" w:rsidRPr="00ED4374" w:rsidRDefault="00DD7041" w:rsidP="00DD7041">
            <w:pPr>
              <w:autoSpaceDE w:val="0"/>
              <w:autoSpaceDN w:val="0"/>
              <w:adjustRightInd w:val="0"/>
              <w:spacing w:after="0" w:line="240" w:lineRule="auto"/>
              <w:ind w:right="424"/>
              <w:jc w:val="both"/>
              <w:rPr>
                <w:rFonts w:ascii="Times New Roman" w:eastAsia="Aptos" w:hAnsi="Times New Roman" w:cs="Times New Roman"/>
                <w:kern w:val="0"/>
                <w:sz w:val="20"/>
                <w:szCs w:val="20"/>
              </w:rPr>
            </w:pPr>
          </w:p>
        </w:tc>
      </w:tr>
    </w:tbl>
    <w:p w14:paraId="1BACA93A" w14:textId="77777777" w:rsidR="00ED4374" w:rsidRPr="00ED4374" w:rsidRDefault="00ED4374" w:rsidP="00ED4374">
      <w:pPr>
        <w:spacing w:after="0" w:line="240" w:lineRule="auto"/>
        <w:rPr>
          <w:rFonts w:ascii="Times New Roman" w:hAnsi="Times New Roman" w:cs="Times New Roman"/>
          <w:kern w:val="0"/>
          <w14:ligatures w14:val="none"/>
        </w:rPr>
      </w:pPr>
    </w:p>
    <w:p w14:paraId="090C6B42" w14:textId="77777777" w:rsidR="0094550E" w:rsidRDefault="0094550E"/>
    <w:sectPr w:rsidR="0094550E" w:rsidSect="00ED4374">
      <w:footerReference w:type="default" r:id="rId18"/>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80F25" w14:textId="77777777" w:rsidR="00374AF8" w:rsidRDefault="00374AF8" w:rsidP="00ED4374">
      <w:pPr>
        <w:spacing w:after="0" w:line="240" w:lineRule="auto"/>
      </w:pPr>
      <w:r>
        <w:separator/>
      </w:r>
    </w:p>
  </w:endnote>
  <w:endnote w:type="continuationSeparator" w:id="0">
    <w:p w14:paraId="5E55BFE9" w14:textId="77777777" w:rsidR="00374AF8" w:rsidRDefault="00374AF8" w:rsidP="00ED4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7BB33D81" w14:textId="77777777" w:rsidR="00ED4374" w:rsidRDefault="00ED4374">
        <w:pPr>
          <w:pStyle w:val="Footer"/>
          <w:jc w:val="center"/>
        </w:pPr>
        <w:r>
          <w:fldChar w:fldCharType="begin"/>
        </w:r>
        <w:r>
          <w:instrText>PAGE   \* MERGEFORMAT</w:instrText>
        </w:r>
        <w:r>
          <w:fldChar w:fldCharType="separate"/>
        </w:r>
        <w:r>
          <w:rPr>
            <w:noProof/>
          </w:rPr>
          <w:t>1</w:t>
        </w:r>
        <w:r>
          <w:fldChar w:fldCharType="end"/>
        </w:r>
      </w:p>
    </w:sdtContent>
  </w:sdt>
  <w:p w14:paraId="264B6F02" w14:textId="77777777" w:rsidR="00ED4374" w:rsidRDefault="00ED4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D9A13" w14:textId="77777777" w:rsidR="00374AF8" w:rsidRDefault="00374AF8" w:rsidP="00ED4374">
      <w:pPr>
        <w:spacing w:after="0" w:line="240" w:lineRule="auto"/>
      </w:pPr>
      <w:r>
        <w:separator/>
      </w:r>
    </w:p>
  </w:footnote>
  <w:footnote w:type="continuationSeparator" w:id="0">
    <w:p w14:paraId="680BEE53" w14:textId="77777777" w:rsidR="00374AF8" w:rsidRDefault="00374AF8" w:rsidP="00ED4374">
      <w:pPr>
        <w:spacing w:after="0" w:line="240" w:lineRule="auto"/>
      </w:pPr>
      <w:r>
        <w:continuationSeparator/>
      </w:r>
    </w:p>
  </w:footnote>
  <w:footnote w:id="1">
    <w:p w14:paraId="6BB29365" w14:textId="77777777" w:rsidR="00ED4374" w:rsidRPr="00727BCC" w:rsidRDefault="00ED4374" w:rsidP="00ED4374">
      <w:pPr>
        <w:pStyle w:val="FootnoteText"/>
        <w:jc w:val="both"/>
      </w:pPr>
      <w:r>
        <w:rPr>
          <w:rStyle w:val="FootnoteReference"/>
        </w:rPr>
        <w:footnoteRef/>
      </w:r>
      <w:r>
        <w:t xml:space="preserve"> </w:t>
      </w:r>
      <w:r w:rsidRPr="00727BCC">
        <w:rPr>
          <w:b/>
          <w:bCs/>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3CCD8852" w14:textId="77777777" w:rsidR="00ED4374" w:rsidRPr="00727BCC" w:rsidRDefault="00ED4374" w:rsidP="00ED4374">
      <w:pPr>
        <w:pStyle w:val="FootnoteText"/>
        <w:jc w:val="both"/>
      </w:pPr>
    </w:p>
  </w:footnote>
  <w:footnote w:id="2">
    <w:p w14:paraId="73D0077C" w14:textId="77777777" w:rsidR="00A07B29" w:rsidRPr="00727BCC" w:rsidRDefault="00A07B29" w:rsidP="00A07B29">
      <w:pPr>
        <w:contextualSpacing/>
        <w:jc w:val="both"/>
        <w:rPr>
          <w:rFonts w:ascii="Times New Roman" w:hAnsi="Times New Roman" w:cs="Times New Roman"/>
          <w:b/>
          <w:sz w:val="20"/>
          <w:szCs w:val="20"/>
          <w:u w:val="single"/>
        </w:rPr>
      </w:pPr>
      <w:r w:rsidRPr="00727BCC">
        <w:rPr>
          <w:rStyle w:val="FootnoteReference"/>
          <w:rFonts w:ascii="Times New Roman" w:hAnsi="Times New Roman" w:cs="Times New Roman"/>
        </w:rPr>
        <w:footnoteRef/>
      </w:r>
      <w:r w:rsidRPr="00727BCC">
        <w:rPr>
          <w:rFonts w:ascii="Times New Roman" w:hAnsi="Times New Roman" w:cs="Times New Roman"/>
        </w:rPr>
        <w:t xml:space="preserve"> </w:t>
      </w:r>
      <w:r w:rsidRPr="00727BCC">
        <w:rPr>
          <w:rFonts w:ascii="Times New Roman" w:eastAsia="Arial Unicode MS" w:hAnsi="Times New Roman" w:cs="Times New Roman"/>
          <w:b/>
          <w:bCs/>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0EBC27BF" w14:textId="77777777" w:rsidR="00A07B29" w:rsidRPr="00D0550F" w:rsidRDefault="00A07B29" w:rsidP="00A07B29">
      <w:pPr>
        <w:pStyle w:val="FootnoteText"/>
        <w:rPr>
          <w:lang w:val="en-US"/>
        </w:rPr>
      </w:pPr>
    </w:p>
  </w:footnote>
  <w:footnote w:id="3">
    <w:p w14:paraId="33F38ABB" w14:textId="77777777" w:rsidR="00ED4374" w:rsidRDefault="00ED4374" w:rsidP="00ED4374">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211DF2B7" w14:textId="77777777" w:rsidR="00ED4374" w:rsidRPr="00D34C18" w:rsidRDefault="00ED4374"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4F51499" w14:textId="77777777" w:rsidR="00ED4374" w:rsidRPr="00D34C18" w:rsidRDefault="00ED4374" w:rsidP="00ED4374">
      <w:pPr>
        <w:pStyle w:val="FootnoteText"/>
        <w:jc w:val="both"/>
        <w:rPr>
          <w:i/>
          <w:iCs/>
        </w:rPr>
      </w:pPr>
    </w:p>
  </w:footnote>
  <w:footnote w:id="4">
    <w:p w14:paraId="3401522E" w14:textId="134D593E" w:rsidR="00ED4374" w:rsidRPr="00E32451" w:rsidRDefault="00ED4374" w:rsidP="00E32451">
      <w:pPr>
        <w:pStyle w:val="FootnoteText"/>
        <w:jc w:val="both"/>
        <w:rPr>
          <w:b/>
          <w:bCs/>
          <w:i/>
          <w:iCs/>
          <w:lang w:val="en-US"/>
        </w:rPr>
      </w:pPr>
      <w:r w:rsidRPr="0048068C">
        <w:rPr>
          <w:rStyle w:val="FootnoteReference"/>
          <w:i/>
          <w:iCs/>
        </w:rPr>
        <w:footnoteRef/>
      </w:r>
      <w:r w:rsidRPr="0048068C">
        <w:rPr>
          <w:i/>
          <w:iCs/>
        </w:rPr>
        <w:t xml:space="preserve"> </w:t>
      </w:r>
      <w:bookmarkStart w:id="2" w:name="_Hlk201124517"/>
      <w:r w:rsidR="00E32451" w:rsidRPr="00E32451">
        <w:rPr>
          <w:b/>
          <w:bCs/>
          <w:i/>
          <w:iCs/>
        </w:rPr>
        <w:t xml:space="preserve">Žr. techninės specifikacijos bendrųjų reikalavimų </w:t>
      </w:r>
      <w:r w:rsidR="00E32451" w:rsidRPr="00E32451">
        <w:rPr>
          <w:b/>
          <w:bCs/>
          <w:i/>
          <w:iCs/>
          <w:lang w:val="en-US"/>
        </w:rPr>
        <w:t>5 p.</w:t>
      </w:r>
    </w:p>
    <w:bookmarkEnd w:id="2"/>
    <w:p w14:paraId="31BA791E" w14:textId="77777777" w:rsidR="00ED4374" w:rsidRPr="00187FB5" w:rsidRDefault="00ED4374" w:rsidP="00ED4374">
      <w:pPr>
        <w:pStyle w:val="FootnoteText"/>
        <w:jc w:val="both"/>
        <w:rPr>
          <w:i/>
          <w:iCs/>
        </w:rPr>
      </w:pPr>
    </w:p>
    <w:p w14:paraId="59C53589" w14:textId="77777777" w:rsidR="00ED4374" w:rsidRPr="003F16AC" w:rsidRDefault="00ED4374" w:rsidP="00ED4374">
      <w:pPr>
        <w:pStyle w:val="FootnoteText"/>
      </w:pPr>
    </w:p>
    <w:p w14:paraId="7DA3A71A" w14:textId="77777777" w:rsidR="00ED4374" w:rsidRPr="00374EFC" w:rsidRDefault="00ED4374" w:rsidP="00ED4374">
      <w:pPr>
        <w:pStyle w:val="FootnoteText"/>
        <w:jc w:val="both"/>
        <w:rPr>
          <w:lang w:val="en-US"/>
        </w:rPr>
      </w:pPr>
    </w:p>
  </w:footnote>
  <w:footnote w:id="5">
    <w:p w14:paraId="13EEF3BD" w14:textId="77777777" w:rsidR="00E83E8D" w:rsidRDefault="00E83E8D" w:rsidP="00ED4374">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10958AD" w14:textId="77777777" w:rsidR="00E83E8D" w:rsidRPr="00D34C18" w:rsidRDefault="00E83E8D"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E9BCC79" w14:textId="77777777" w:rsidR="00E83E8D" w:rsidRPr="00143EA9" w:rsidRDefault="00E83E8D" w:rsidP="00ED4374">
      <w:pPr>
        <w:pStyle w:val="FootnoteText"/>
        <w:jc w:val="both"/>
      </w:pPr>
    </w:p>
  </w:footnote>
  <w:footnote w:id="6">
    <w:p w14:paraId="57B4F317" w14:textId="77777777" w:rsidR="00E83E8D" w:rsidRPr="00E32451" w:rsidRDefault="00E83E8D"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53DEA088" w14:textId="77777777" w:rsidR="00E83E8D" w:rsidRPr="00187FB5" w:rsidRDefault="00E83E8D" w:rsidP="00ED4374">
      <w:pPr>
        <w:pStyle w:val="FootnoteText"/>
        <w:jc w:val="both"/>
        <w:rPr>
          <w:i/>
          <w:iCs/>
        </w:rPr>
      </w:pPr>
    </w:p>
    <w:p w14:paraId="1EC15FD1" w14:textId="77777777" w:rsidR="00E83E8D" w:rsidRPr="003F16AC" w:rsidRDefault="00E83E8D" w:rsidP="00ED4374">
      <w:pPr>
        <w:pStyle w:val="FootnoteText"/>
      </w:pPr>
    </w:p>
    <w:p w14:paraId="7B85A9AB" w14:textId="77777777" w:rsidR="00E83E8D" w:rsidRPr="00374EFC" w:rsidRDefault="00E83E8D" w:rsidP="00ED4374">
      <w:pPr>
        <w:pStyle w:val="FootnoteText"/>
        <w:jc w:val="both"/>
        <w:rPr>
          <w:lang w:val="en-US"/>
        </w:rPr>
      </w:pPr>
    </w:p>
  </w:footnote>
  <w:footnote w:id="7">
    <w:p w14:paraId="59965276" w14:textId="77777777" w:rsidR="00E83E8D" w:rsidRDefault="00E83E8D" w:rsidP="00ED4374">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76E65B65" w14:textId="77777777" w:rsidR="00E83E8D" w:rsidRPr="00D34C18" w:rsidRDefault="00E83E8D"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E4D2C6C" w14:textId="77777777" w:rsidR="00E83E8D" w:rsidRPr="00143EA9" w:rsidRDefault="00E83E8D" w:rsidP="00ED4374">
      <w:pPr>
        <w:pStyle w:val="FootnoteText"/>
        <w:jc w:val="both"/>
      </w:pPr>
    </w:p>
  </w:footnote>
  <w:footnote w:id="8">
    <w:p w14:paraId="5F72767D" w14:textId="77777777" w:rsidR="00E83E8D" w:rsidRPr="00E32451" w:rsidRDefault="00E83E8D"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45387EB7" w14:textId="77777777" w:rsidR="00E83E8D" w:rsidRPr="00187FB5" w:rsidRDefault="00E83E8D" w:rsidP="00ED4374">
      <w:pPr>
        <w:pStyle w:val="FootnoteText"/>
        <w:jc w:val="both"/>
        <w:rPr>
          <w:i/>
          <w:iCs/>
        </w:rPr>
      </w:pPr>
    </w:p>
    <w:p w14:paraId="2361FC23" w14:textId="77777777" w:rsidR="00E83E8D" w:rsidRPr="003F16AC" w:rsidRDefault="00E83E8D" w:rsidP="00ED4374">
      <w:pPr>
        <w:pStyle w:val="FootnoteText"/>
      </w:pPr>
    </w:p>
    <w:p w14:paraId="01129366" w14:textId="77777777" w:rsidR="00E83E8D" w:rsidRPr="00374EFC" w:rsidRDefault="00E83E8D" w:rsidP="00ED4374">
      <w:pPr>
        <w:pStyle w:val="FootnoteText"/>
        <w:jc w:val="both"/>
        <w:rPr>
          <w:lang w:val="en-US"/>
        </w:rPr>
      </w:pPr>
    </w:p>
  </w:footnote>
  <w:footnote w:id="9">
    <w:p w14:paraId="0491ADE4" w14:textId="77777777" w:rsidR="00E83E8D" w:rsidRDefault="00E83E8D" w:rsidP="00ED4374">
      <w:pPr>
        <w:pStyle w:val="FootnoteText"/>
        <w:jc w:val="both"/>
        <w:rPr>
          <w:rFonts w:cstheme="minorBidi"/>
          <w:sz w:val="24"/>
          <w:szCs w:val="24"/>
          <w:lang w:eastAsia="lt-LT"/>
        </w:rPr>
      </w:pPr>
      <w:r w:rsidRPr="00B95E8C">
        <w:rPr>
          <w:rStyle w:val="FootnoteReference"/>
        </w:rPr>
        <w:footnoteRef/>
      </w:r>
      <w:r w:rsidRPr="00B95E8C">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63C8A6AB" w14:textId="77777777" w:rsidR="00E83E8D" w:rsidRPr="00D34C18" w:rsidRDefault="00E83E8D"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3AED9B8" w14:textId="77777777" w:rsidR="00E83E8D" w:rsidRPr="00B95E8C" w:rsidRDefault="00E83E8D" w:rsidP="00ED4374">
      <w:pPr>
        <w:pStyle w:val="FootnoteText"/>
        <w:jc w:val="both"/>
      </w:pPr>
    </w:p>
  </w:footnote>
  <w:footnote w:id="10">
    <w:p w14:paraId="5EBFCA82" w14:textId="77777777" w:rsidR="00E83E8D" w:rsidRPr="00E32451" w:rsidRDefault="00E83E8D"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7EC8B94F" w14:textId="77777777" w:rsidR="00E83E8D" w:rsidRPr="00187FB5" w:rsidRDefault="00E83E8D" w:rsidP="00ED4374">
      <w:pPr>
        <w:pStyle w:val="FootnoteText"/>
        <w:jc w:val="both"/>
        <w:rPr>
          <w:i/>
          <w:iCs/>
        </w:rPr>
      </w:pPr>
    </w:p>
    <w:p w14:paraId="757A14F7" w14:textId="77777777" w:rsidR="00E83E8D" w:rsidRPr="003F16AC" w:rsidRDefault="00E83E8D" w:rsidP="00ED4374">
      <w:pPr>
        <w:pStyle w:val="FootnoteText"/>
      </w:pPr>
    </w:p>
    <w:p w14:paraId="67833EF0" w14:textId="77777777" w:rsidR="00E83E8D" w:rsidRPr="00374EFC" w:rsidRDefault="00E83E8D" w:rsidP="00ED4374">
      <w:pPr>
        <w:pStyle w:val="FootnoteText"/>
        <w:jc w:val="both"/>
        <w:rPr>
          <w:lang w:val="en-US"/>
        </w:rPr>
      </w:pPr>
    </w:p>
  </w:footnote>
  <w:footnote w:id="11">
    <w:p w14:paraId="26E68C85" w14:textId="77777777" w:rsidR="00E83E8D" w:rsidRDefault="00E83E8D" w:rsidP="00ED4374">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75A99DA2" w14:textId="77777777" w:rsidR="00E83E8D" w:rsidRPr="00D34C18" w:rsidRDefault="00E83E8D" w:rsidP="00ED4374">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114F75" w14:textId="77777777" w:rsidR="00E83E8D" w:rsidRPr="00143EA9" w:rsidRDefault="00E83E8D" w:rsidP="00ED4374">
      <w:pPr>
        <w:pStyle w:val="FootnoteText"/>
        <w:jc w:val="both"/>
      </w:pPr>
    </w:p>
  </w:footnote>
  <w:footnote w:id="12">
    <w:p w14:paraId="3BDD454A" w14:textId="77777777" w:rsidR="00E83E8D" w:rsidRPr="00E32451" w:rsidRDefault="00E83E8D"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32B7FE93" w14:textId="77777777" w:rsidR="00E83E8D" w:rsidRPr="00187FB5" w:rsidRDefault="00E83E8D" w:rsidP="00ED4374">
      <w:pPr>
        <w:pStyle w:val="FootnoteText"/>
        <w:jc w:val="both"/>
        <w:rPr>
          <w:i/>
          <w:iCs/>
        </w:rPr>
      </w:pPr>
    </w:p>
    <w:p w14:paraId="57AE2D4F" w14:textId="77777777" w:rsidR="00E83E8D" w:rsidRPr="003F16AC" w:rsidRDefault="00E83E8D" w:rsidP="00ED4374">
      <w:pPr>
        <w:pStyle w:val="FootnoteText"/>
      </w:pPr>
    </w:p>
    <w:p w14:paraId="500D1CB8" w14:textId="77777777" w:rsidR="00E83E8D" w:rsidRPr="00374EFC" w:rsidRDefault="00E83E8D" w:rsidP="00ED4374">
      <w:pPr>
        <w:pStyle w:val="FootnoteText"/>
        <w:jc w:val="both"/>
        <w:rPr>
          <w:lang w:val="en-US"/>
        </w:rPr>
      </w:pPr>
    </w:p>
  </w:footnote>
  <w:footnote w:id="13">
    <w:p w14:paraId="03B1E162" w14:textId="77777777" w:rsidR="00ED4374" w:rsidRPr="001E1A51" w:rsidRDefault="00ED4374" w:rsidP="00ED4374">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w:t>
      </w:r>
      <w:proofErr w:type="spellStart"/>
      <w:r w:rsidRPr="001E1A51">
        <w:rPr>
          <w:i/>
          <w:iCs/>
          <w:lang w:val="en-US"/>
        </w:rPr>
        <w:t>birželio</w:t>
      </w:r>
      <w:proofErr w:type="spellEnd"/>
      <w:r w:rsidRPr="001E1A51">
        <w:rPr>
          <w:i/>
          <w:iCs/>
          <w:lang w:val="en-US"/>
        </w:rPr>
        <w:t xml:space="preserve"> 28 d. </w:t>
      </w:r>
      <w:r w:rsidRPr="001E1A51">
        <w:rPr>
          <w:i/>
          <w:iCs/>
        </w:rPr>
        <w:t xml:space="preserve">įsakymu Nr. </w:t>
      </w:r>
      <w:r w:rsidRPr="001E1A51">
        <w:rPr>
          <w:i/>
          <w:iCs/>
          <w:lang w:val="en-US"/>
        </w:rPr>
        <w:t xml:space="preserve"> D1-508 “</w:t>
      </w:r>
      <w:proofErr w:type="spellStart"/>
      <w:r w:rsidRPr="001E1A51">
        <w:rPr>
          <w:i/>
          <w:iCs/>
          <w:lang w:val="en-US"/>
        </w:rPr>
        <w:t>Dėl</w:t>
      </w:r>
      <w:proofErr w:type="spellEnd"/>
      <w:r w:rsidRPr="001E1A51">
        <w:rPr>
          <w:i/>
          <w:iCs/>
          <w:lang w:val="en-US"/>
        </w:rPr>
        <w:t xml:space="preserve"> </w:t>
      </w:r>
      <w:proofErr w:type="spellStart"/>
      <w:r w:rsidRPr="001E1A51">
        <w:rPr>
          <w:i/>
          <w:iCs/>
          <w:lang w:val="en-US"/>
        </w:rPr>
        <w:t>aplinkos</w:t>
      </w:r>
      <w:proofErr w:type="spellEnd"/>
      <w:r w:rsidRPr="001E1A51">
        <w:rPr>
          <w:i/>
          <w:iCs/>
          <w:lang w:val="en-US"/>
        </w:rPr>
        <w:t xml:space="preserve"> </w:t>
      </w:r>
      <w:proofErr w:type="spellStart"/>
      <w:r w:rsidRPr="001E1A51">
        <w:rPr>
          <w:i/>
          <w:iCs/>
          <w:lang w:val="en-US"/>
        </w:rPr>
        <w:t>apsaugos</w:t>
      </w:r>
      <w:proofErr w:type="spellEnd"/>
      <w:r w:rsidRPr="001E1A51">
        <w:rPr>
          <w:i/>
          <w:iCs/>
          <w:lang w:val="en-US"/>
        </w:rPr>
        <w:t xml:space="preserve"> </w:t>
      </w:r>
      <w:proofErr w:type="spellStart"/>
      <w:r w:rsidRPr="001E1A51">
        <w:rPr>
          <w:i/>
          <w:iCs/>
          <w:lang w:val="en-US"/>
        </w:rPr>
        <w:t>kriterijų</w:t>
      </w:r>
      <w:proofErr w:type="spellEnd"/>
      <w:r w:rsidRPr="001E1A51">
        <w:rPr>
          <w:i/>
          <w:iCs/>
          <w:lang w:val="en-US"/>
        </w:rPr>
        <w:t xml:space="preserve"> </w:t>
      </w:r>
      <w:proofErr w:type="spellStart"/>
      <w:r w:rsidRPr="001E1A51">
        <w:rPr>
          <w:i/>
          <w:iCs/>
          <w:lang w:val="en-US"/>
        </w:rPr>
        <w:t>taikymo</w:t>
      </w:r>
      <w:proofErr w:type="spellEnd"/>
      <w:r w:rsidRPr="001E1A51">
        <w:rPr>
          <w:i/>
          <w:iCs/>
          <w:lang w:val="en-US"/>
        </w:rPr>
        <w:t xml:space="preserve">, </w:t>
      </w:r>
      <w:proofErr w:type="spellStart"/>
      <w:r w:rsidRPr="001E1A51">
        <w:rPr>
          <w:i/>
          <w:iCs/>
          <w:lang w:val="en-US"/>
        </w:rPr>
        <w:t>vykdant</w:t>
      </w:r>
      <w:proofErr w:type="spellEnd"/>
      <w:r w:rsidRPr="001E1A51">
        <w:rPr>
          <w:i/>
          <w:iCs/>
          <w:lang w:val="en-US"/>
        </w:rPr>
        <w:t xml:space="preserve"> </w:t>
      </w:r>
      <w:proofErr w:type="spellStart"/>
      <w:r w:rsidRPr="001E1A51">
        <w:rPr>
          <w:i/>
          <w:iCs/>
          <w:lang w:val="en-US"/>
        </w:rPr>
        <w:t>žaliuosius</w:t>
      </w:r>
      <w:proofErr w:type="spellEnd"/>
      <w:r w:rsidRPr="001E1A51">
        <w:rPr>
          <w:i/>
          <w:iCs/>
          <w:lang w:val="en-US"/>
        </w:rPr>
        <w:t xml:space="preserve"> </w:t>
      </w:r>
      <w:proofErr w:type="spellStart"/>
      <w:r w:rsidRPr="001E1A51">
        <w:rPr>
          <w:i/>
          <w:iCs/>
          <w:lang w:val="en-US"/>
        </w:rPr>
        <w:t>pirkimus</w:t>
      </w:r>
      <w:proofErr w:type="spellEnd"/>
      <w:r w:rsidRPr="001E1A51">
        <w:rPr>
          <w:i/>
          <w:iCs/>
          <w:lang w:val="en-US"/>
        </w:rPr>
        <w:t xml:space="preserve">, </w:t>
      </w:r>
      <w:proofErr w:type="spellStart"/>
      <w:r w:rsidRPr="001E1A51">
        <w:rPr>
          <w:i/>
          <w:iCs/>
          <w:lang w:val="en-US"/>
        </w:rPr>
        <w:t>tvarkos</w:t>
      </w:r>
      <w:proofErr w:type="spellEnd"/>
      <w:r w:rsidRPr="001E1A51">
        <w:rPr>
          <w:i/>
          <w:iCs/>
          <w:lang w:val="en-US"/>
        </w:rPr>
        <w:t xml:space="preserve"> </w:t>
      </w:r>
      <w:proofErr w:type="spellStart"/>
      <w:r w:rsidRPr="001E1A51">
        <w:rPr>
          <w:i/>
          <w:iCs/>
          <w:lang w:val="en-US"/>
        </w:rPr>
        <w:t>aprašo</w:t>
      </w:r>
      <w:proofErr w:type="spellEnd"/>
      <w:r w:rsidRPr="001E1A51">
        <w:rPr>
          <w:i/>
          <w:iCs/>
          <w:lang w:val="en-US"/>
        </w:rPr>
        <w:t xml:space="preserve"> </w:t>
      </w:r>
      <w:proofErr w:type="spellStart"/>
      <w:r w:rsidRPr="001E1A51">
        <w:rPr>
          <w:i/>
          <w:iCs/>
          <w:lang w:val="en-US"/>
        </w:rPr>
        <w:t>patvirtinimo</w:t>
      </w:r>
      <w:proofErr w:type="spellEnd"/>
      <w:r w:rsidRPr="001E1A51">
        <w:rPr>
          <w:i/>
          <w:iCs/>
          <w:lang w:val="en-US"/>
        </w:rPr>
        <w:t>”.</w:t>
      </w:r>
    </w:p>
  </w:footnote>
  <w:footnote w:id="14">
    <w:p w14:paraId="5A201A15" w14:textId="77777777" w:rsidR="00DD7041" w:rsidRPr="000A2E4C" w:rsidRDefault="00DD7041" w:rsidP="00ED4374">
      <w:pPr>
        <w:pStyle w:val="FootnoteText"/>
      </w:pPr>
      <w:r w:rsidRPr="000D56FA">
        <w:rPr>
          <w:rStyle w:val="FootnoteReference"/>
          <w:rFonts w:eastAsia="Times New Roman"/>
        </w:rPr>
        <w:footnoteRef/>
      </w:r>
      <w:r w:rsidRPr="000A2E4C">
        <w:t xml:space="preserve"> </w:t>
      </w:r>
      <w:r w:rsidRPr="000A2E4C">
        <w:t>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1C957B49" w14:textId="77777777" w:rsidR="00DD7041" w:rsidRDefault="00DD7041" w:rsidP="00ED4374">
      <w:pPr>
        <w:pStyle w:val="FootnoteText"/>
      </w:pPr>
    </w:p>
  </w:footnote>
  <w:footnote w:id="15">
    <w:p w14:paraId="2DA76953" w14:textId="77777777" w:rsidR="00DD7041" w:rsidRPr="000A2E4C" w:rsidRDefault="00DD7041" w:rsidP="00ED4374">
      <w:pPr>
        <w:pStyle w:val="FootnoteText"/>
      </w:pPr>
      <w:r w:rsidRPr="000D56FA">
        <w:rPr>
          <w:rStyle w:val="FootnoteReference"/>
          <w:rFonts w:eastAsia="Times New Roman"/>
        </w:rPr>
        <w:footnoteRef/>
      </w:r>
      <w:r w:rsidRPr="000A2E4C">
        <w:t xml:space="preserve"> </w:t>
      </w:r>
      <w:r w:rsidRPr="000A2E4C">
        <w:t>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0A806BC6" w14:textId="77777777" w:rsidR="00DD7041" w:rsidRDefault="00DD7041" w:rsidP="00ED437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D59FC"/>
    <w:multiLevelType w:val="hybridMultilevel"/>
    <w:tmpl w:val="AE02F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A61"/>
    <w:multiLevelType w:val="multilevel"/>
    <w:tmpl w:val="E3CA490A"/>
    <w:lvl w:ilvl="0">
      <w:start w:val="1"/>
      <w:numFmt w:val="decimal"/>
      <w:lvlText w:val="%1."/>
      <w:lvlJc w:val="left"/>
      <w:pPr>
        <w:ind w:left="72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9175D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B7F3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95A91"/>
    <w:multiLevelType w:val="hybridMultilevel"/>
    <w:tmpl w:val="AB845C1A"/>
    <w:lvl w:ilvl="0" w:tplc="DF9624C2">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313A91"/>
    <w:multiLevelType w:val="hybridMultilevel"/>
    <w:tmpl w:val="3D52E664"/>
    <w:lvl w:ilvl="0" w:tplc="1B20E6C6">
      <w:start w:val="1"/>
      <w:numFmt w:val="lowerLetter"/>
      <w:lvlText w:val="%1)"/>
      <w:lvlJc w:val="left"/>
      <w:pPr>
        <w:ind w:left="720" w:hanging="360"/>
      </w:pPr>
    </w:lvl>
    <w:lvl w:ilvl="1" w:tplc="DC5E7E98">
      <w:start w:val="1"/>
      <w:numFmt w:val="lowerLetter"/>
      <w:lvlText w:val="%2)"/>
      <w:lvlJc w:val="left"/>
      <w:pPr>
        <w:ind w:left="720" w:hanging="360"/>
      </w:pPr>
    </w:lvl>
    <w:lvl w:ilvl="2" w:tplc="FF12F796">
      <w:start w:val="1"/>
      <w:numFmt w:val="lowerLetter"/>
      <w:lvlText w:val="%3)"/>
      <w:lvlJc w:val="left"/>
      <w:pPr>
        <w:ind w:left="720" w:hanging="360"/>
      </w:pPr>
    </w:lvl>
    <w:lvl w:ilvl="3" w:tplc="CD329DB0">
      <w:start w:val="1"/>
      <w:numFmt w:val="lowerLetter"/>
      <w:lvlText w:val="%4)"/>
      <w:lvlJc w:val="left"/>
      <w:pPr>
        <w:ind w:left="720" w:hanging="360"/>
      </w:pPr>
    </w:lvl>
    <w:lvl w:ilvl="4" w:tplc="FCFACCC0">
      <w:start w:val="1"/>
      <w:numFmt w:val="lowerLetter"/>
      <w:lvlText w:val="%5)"/>
      <w:lvlJc w:val="left"/>
      <w:pPr>
        <w:ind w:left="720" w:hanging="360"/>
      </w:pPr>
    </w:lvl>
    <w:lvl w:ilvl="5" w:tplc="67FEECF8">
      <w:start w:val="1"/>
      <w:numFmt w:val="lowerLetter"/>
      <w:lvlText w:val="%6)"/>
      <w:lvlJc w:val="left"/>
      <w:pPr>
        <w:ind w:left="720" w:hanging="360"/>
      </w:pPr>
    </w:lvl>
    <w:lvl w:ilvl="6" w:tplc="A3626D98">
      <w:start w:val="1"/>
      <w:numFmt w:val="lowerLetter"/>
      <w:lvlText w:val="%7)"/>
      <w:lvlJc w:val="left"/>
      <w:pPr>
        <w:ind w:left="720" w:hanging="360"/>
      </w:pPr>
    </w:lvl>
    <w:lvl w:ilvl="7" w:tplc="C9C073F2">
      <w:start w:val="1"/>
      <w:numFmt w:val="lowerLetter"/>
      <w:lvlText w:val="%8)"/>
      <w:lvlJc w:val="left"/>
      <w:pPr>
        <w:ind w:left="720" w:hanging="360"/>
      </w:pPr>
    </w:lvl>
    <w:lvl w:ilvl="8" w:tplc="AE104892">
      <w:start w:val="1"/>
      <w:numFmt w:val="lowerLetter"/>
      <w:lvlText w:val="%9)"/>
      <w:lvlJc w:val="left"/>
      <w:pPr>
        <w:ind w:left="720" w:hanging="360"/>
      </w:pPr>
    </w:lvl>
  </w:abstractNum>
  <w:abstractNum w:abstractNumId="7" w15:restartNumberingAfterBreak="0">
    <w:nsid w:val="16236138"/>
    <w:multiLevelType w:val="hybridMultilevel"/>
    <w:tmpl w:val="F5369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C40855"/>
    <w:multiLevelType w:val="hybridMultilevel"/>
    <w:tmpl w:val="57C817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D051E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0050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021572B"/>
    <w:multiLevelType w:val="hybridMultilevel"/>
    <w:tmpl w:val="C27EEB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211238"/>
    <w:multiLevelType w:val="hybridMultilevel"/>
    <w:tmpl w:val="3D9E2B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D9C07DF"/>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E995E2B"/>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6" w15:restartNumberingAfterBreak="0">
    <w:nsid w:val="2F771661"/>
    <w:multiLevelType w:val="hybridMultilevel"/>
    <w:tmpl w:val="9D6269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1E96514"/>
    <w:multiLevelType w:val="hybridMultilevel"/>
    <w:tmpl w:val="0F7A336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6E505BD"/>
    <w:multiLevelType w:val="hybridMultilevel"/>
    <w:tmpl w:val="8A704FC0"/>
    <w:lvl w:ilvl="0" w:tplc="F5AC4F0A">
      <w:start w:val="1"/>
      <w:numFmt w:val="lowerLetter"/>
      <w:lvlText w:val="%1)"/>
      <w:lvlJc w:val="left"/>
      <w:pPr>
        <w:ind w:left="720" w:hanging="360"/>
      </w:pPr>
    </w:lvl>
    <w:lvl w:ilvl="1" w:tplc="C93C82F0">
      <w:start w:val="1"/>
      <w:numFmt w:val="lowerLetter"/>
      <w:lvlText w:val="%2)"/>
      <w:lvlJc w:val="left"/>
      <w:pPr>
        <w:ind w:left="720" w:hanging="360"/>
      </w:pPr>
    </w:lvl>
    <w:lvl w:ilvl="2" w:tplc="9D3A3E2E">
      <w:start w:val="1"/>
      <w:numFmt w:val="lowerLetter"/>
      <w:lvlText w:val="%3)"/>
      <w:lvlJc w:val="left"/>
      <w:pPr>
        <w:ind w:left="720" w:hanging="360"/>
      </w:pPr>
    </w:lvl>
    <w:lvl w:ilvl="3" w:tplc="CDCA4DB0">
      <w:start w:val="1"/>
      <w:numFmt w:val="lowerLetter"/>
      <w:lvlText w:val="%4)"/>
      <w:lvlJc w:val="left"/>
      <w:pPr>
        <w:ind w:left="720" w:hanging="360"/>
      </w:pPr>
    </w:lvl>
    <w:lvl w:ilvl="4" w:tplc="CC7E8F3A">
      <w:start w:val="1"/>
      <w:numFmt w:val="lowerLetter"/>
      <w:lvlText w:val="%5)"/>
      <w:lvlJc w:val="left"/>
      <w:pPr>
        <w:ind w:left="720" w:hanging="360"/>
      </w:pPr>
    </w:lvl>
    <w:lvl w:ilvl="5" w:tplc="43F09AF2">
      <w:start w:val="1"/>
      <w:numFmt w:val="lowerLetter"/>
      <w:lvlText w:val="%6)"/>
      <w:lvlJc w:val="left"/>
      <w:pPr>
        <w:ind w:left="720" w:hanging="360"/>
      </w:pPr>
    </w:lvl>
    <w:lvl w:ilvl="6" w:tplc="AB94B662">
      <w:start w:val="1"/>
      <w:numFmt w:val="lowerLetter"/>
      <w:lvlText w:val="%7)"/>
      <w:lvlJc w:val="left"/>
      <w:pPr>
        <w:ind w:left="720" w:hanging="360"/>
      </w:pPr>
    </w:lvl>
    <w:lvl w:ilvl="7" w:tplc="3DB48FB8">
      <w:start w:val="1"/>
      <w:numFmt w:val="lowerLetter"/>
      <w:lvlText w:val="%8)"/>
      <w:lvlJc w:val="left"/>
      <w:pPr>
        <w:ind w:left="720" w:hanging="360"/>
      </w:pPr>
    </w:lvl>
    <w:lvl w:ilvl="8" w:tplc="221272F0">
      <w:start w:val="1"/>
      <w:numFmt w:val="lowerLetter"/>
      <w:lvlText w:val="%9)"/>
      <w:lvlJc w:val="left"/>
      <w:pPr>
        <w:ind w:left="720" w:hanging="360"/>
      </w:pPr>
    </w:lvl>
  </w:abstractNum>
  <w:abstractNum w:abstractNumId="20" w15:restartNumberingAfterBreak="0">
    <w:nsid w:val="52170F9F"/>
    <w:multiLevelType w:val="hybridMultilevel"/>
    <w:tmpl w:val="847E6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6177BD"/>
    <w:multiLevelType w:val="hybridMultilevel"/>
    <w:tmpl w:val="ACA25ECE"/>
    <w:lvl w:ilvl="0" w:tplc="672C6492">
      <w:start w:val="1"/>
      <w:numFmt w:val="decimal"/>
      <w:lvlText w:val="%1."/>
      <w:lvlJc w:val="left"/>
      <w:pPr>
        <w:ind w:left="1840" w:hanging="360"/>
      </w:pPr>
    </w:lvl>
    <w:lvl w:ilvl="1" w:tplc="8BACEDF8">
      <w:start w:val="1"/>
      <w:numFmt w:val="decimal"/>
      <w:lvlText w:val="%2."/>
      <w:lvlJc w:val="left"/>
      <w:pPr>
        <w:ind w:left="1840" w:hanging="360"/>
      </w:pPr>
    </w:lvl>
    <w:lvl w:ilvl="2" w:tplc="CF20B1F2">
      <w:start w:val="1"/>
      <w:numFmt w:val="decimal"/>
      <w:lvlText w:val="%3."/>
      <w:lvlJc w:val="left"/>
      <w:pPr>
        <w:ind w:left="1840" w:hanging="360"/>
      </w:pPr>
    </w:lvl>
    <w:lvl w:ilvl="3" w:tplc="36222E72">
      <w:start w:val="1"/>
      <w:numFmt w:val="decimal"/>
      <w:lvlText w:val="%4."/>
      <w:lvlJc w:val="left"/>
      <w:pPr>
        <w:ind w:left="1840" w:hanging="360"/>
      </w:pPr>
    </w:lvl>
    <w:lvl w:ilvl="4" w:tplc="483EBED2">
      <w:start w:val="1"/>
      <w:numFmt w:val="decimal"/>
      <w:lvlText w:val="%5."/>
      <w:lvlJc w:val="left"/>
      <w:pPr>
        <w:ind w:left="1840" w:hanging="360"/>
      </w:pPr>
    </w:lvl>
    <w:lvl w:ilvl="5" w:tplc="052A8B5C">
      <w:start w:val="1"/>
      <w:numFmt w:val="decimal"/>
      <w:lvlText w:val="%6."/>
      <w:lvlJc w:val="left"/>
      <w:pPr>
        <w:ind w:left="1840" w:hanging="360"/>
      </w:pPr>
    </w:lvl>
    <w:lvl w:ilvl="6" w:tplc="E92607D6">
      <w:start w:val="1"/>
      <w:numFmt w:val="decimal"/>
      <w:lvlText w:val="%7."/>
      <w:lvlJc w:val="left"/>
      <w:pPr>
        <w:ind w:left="1840" w:hanging="360"/>
      </w:pPr>
    </w:lvl>
    <w:lvl w:ilvl="7" w:tplc="F3B273A6">
      <w:start w:val="1"/>
      <w:numFmt w:val="decimal"/>
      <w:lvlText w:val="%8."/>
      <w:lvlJc w:val="left"/>
      <w:pPr>
        <w:ind w:left="1840" w:hanging="360"/>
      </w:pPr>
    </w:lvl>
    <w:lvl w:ilvl="8" w:tplc="0E8A3EEE">
      <w:start w:val="1"/>
      <w:numFmt w:val="decimal"/>
      <w:lvlText w:val="%9."/>
      <w:lvlJc w:val="left"/>
      <w:pPr>
        <w:ind w:left="1840" w:hanging="360"/>
      </w:pPr>
    </w:lvl>
  </w:abstractNum>
  <w:abstractNum w:abstractNumId="23"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A04195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EF11B4E"/>
    <w:multiLevelType w:val="hybridMultilevel"/>
    <w:tmpl w:val="56F43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EC3B89"/>
    <w:multiLevelType w:val="hybridMultilevel"/>
    <w:tmpl w:val="319ED964"/>
    <w:lvl w:ilvl="0" w:tplc="0409000F">
      <w:start w:val="1"/>
      <w:numFmt w:val="decimal"/>
      <w:lvlText w:val="%1."/>
      <w:lvlJc w:val="left"/>
      <w:pPr>
        <w:ind w:left="121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B515EED"/>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3"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abstractNum w:abstractNumId="34"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047265472">
    <w:abstractNumId w:val="34"/>
  </w:num>
  <w:num w:numId="2" w16cid:durableId="190269358">
    <w:abstractNumId w:val="35"/>
  </w:num>
  <w:num w:numId="3" w16cid:durableId="1462963451">
    <w:abstractNumId w:val="32"/>
  </w:num>
  <w:num w:numId="4" w16cid:durableId="1514478">
    <w:abstractNumId w:val="23"/>
  </w:num>
  <w:num w:numId="5" w16cid:durableId="920678954">
    <w:abstractNumId w:val="18"/>
  </w:num>
  <w:num w:numId="6" w16cid:durableId="1388644900">
    <w:abstractNumId w:val="30"/>
  </w:num>
  <w:num w:numId="7" w16cid:durableId="345325490">
    <w:abstractNumId w:val="28"/>
  </w:num>
  <w:num w:numId="8" w16cid:durableId="1183013988">
    <w:abstractNumId w:val="14"/>
  </w:num>
  <w:num w:numId="9" w16cid:durableId="312954424">
    <w:abstractNumId w:val="1"/>
  </w:num>
  <w:num w:numId="10" w16cid:durableId="261841261">
    <w:abstractNumId w:val="13"/>
  </w:num>
  <w:num w:numId="11" w16cid:durableId="539049459">
    <w:abstractNumId w:val="7"/>
  </w:num>
  <w:num w:numId="12" w16cid:durableId="630213634">
    <w:abstractNumId w:val="27"/>
  </w:num>
  <w:num w:numId="13" w16cid:durableId="1462336620">
    <w:abstractNumId w:val="12"/>
  </w:num>
  <w:num w:numId="14" w16cid:durableId="2096825313">
    <w:abstractNumId w:val="17"/>
  </w:num>
  <w:num w:numId="15" w16cid:durableId="1521237364">
    <w:abstractNumId w:val="24"/>
  </w:num>
  <w:num w:numId="16" w16cid:durableId="889612008">
    <w:abstractNumId w:val="3"/>
  </w:num>
  <w:num w:numId="17" w16cid:durableId="909925632">
    <w:abstractNumId w:val="4"/>
  </w:num>
  <w:num w:numId="18" w16cid:durableId="763184089">
    <w:abstractNumId w:val="20"/>
  </w:num>
  <w:num w:numId="19" w16cid:durableId="1263487861">
    <w:abstractNumId w:val="5"/>
  </w:num>
  <w:num w:numId="20" w16cid:durableId="916790046">
    <w:abstractNumId w:val="22"/>
  </w:num>
  <w:num w:numId="21" w16cid:durableId="444737459">
    <w:abstractNumId w:val="25"/>
  </w:num>
  <w:num w:numId="22" w16cid:durableId="862936991">
    <w:abstractNumId w:val="10"/>
  </w:num>
  <w:num w:numId="23" w16cid:durableId="1107458891">
    <w:abstractNumId w:val="29"/>
  </w:num>
  <w:num w:numId="24" w16cid:durableId="412750242">
    <w:abstractNumId w:val="0"/>
  </w:num>
  <w:num w:numId="25" w16cid:durableId="1811971248">
    <w:abstractNumId w:val="2"/>
  </w:num>
  <w:num w:numId="26" w16cid:durableId="988292500">
    <w:abstractNumId w:val="11"/>
  </w:num>
  <w:num w:numId="27" w16cid:durableId="1518932967">
    <w:abstractNumId w:val="8"/>
  </w:num>
  <w:num w:numId="28" w16cid:durableId="556018336">
    <w:abstractNumId w:val="16"/>
  </w:num>
  <w:num w:numId="29" w16cid:durableId="754012140">
    <w:abstractNumId w:val="33"/>
  </w:num>
  <w:num w:numId="30" w16cid:durableId="2007322949">
    <w:abstractNumId w:val="15"/>
  </w:num>
  <w:num w:numId="31" w16cid:durableId="840706948">
    <w:abstractNumId w:val="6"/>
  </w:num>
  <w:num w:numId="32" w16cid:durableId="1235386261">
    <w:abstractNumId w:val="19"/>
  </w:num>
  <w:num w:numId="33" w16cid:durableId="1835489525">
    <w:abstractNumId w:val="31"/>
  </w:num>
  <w:num w:numId="34" w16cid:durableId="452097054">
    <w:abstractNumId w:val="21"/>
  </w:num>
  <w:num w:numId="35" w16cid:durableId="593710788">
    <w:abstractNumId w:val="9"/>
  </w:num>
  <w:num w:numId="36" w16cid:durableId="19965713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374"/>
    <w:rsid w:val="00011C03"/>
    <w:rsid w:val="0003638B"/>
    <w:rsid w:val="0006185C"/>
    <w:rsid w:val="000A5353"/>
    <w:rsid w:val="000E7E26"/>
    <w:rsid w:val="000F2BED"/>
    <w:rsid w:val="000F4CF3"/>
    <w:rsid w:val="00135EA0"/>
    <w:rsid w:val="001868C4"/>
    <w:rsid w:val="001C05F2"/>
    <w:rsid w:val="001C0CA1"/>
    <w:rsid w:val="001F7686"/>
    <w:rsid w:val="0023068A"/>
    <w:rsid w:val="002464AE"/>
    <w:rsid w:val="00340069"/>
    <w:rsid w:val="00374AF8"/>
    <w:rsid w:val="00391A8C"/>
    <w:rsid w:val="003D5587"/>
    <w:rsid w:val="00486400"/>
    <w:rsid w:val="00505A08"/>
    <w:rsid w:val="00583420"/>
    <w:rsid w:val="005B3622"/>
    <w:rsid w:val="005B36ED"/>
    <w:rsid w:val="005B626E"/>
    <w:rsid w:val="005C7560"/>
    <w:rsid w:val="005E40A5"/>
    <w:rsid w:val="0062405A"/>
    <w:rsid w:val="00647759"/>
    <w:rsid w:val="006C5E01"/>
    <w:rsid w:val="00727BCC"/>
    <w:rsid w:val="007753C5"/>
    <w:rsid w:val="00787C88"/>
    <w:rsid w:val="008035C1"/>
    <w:rsid w:val="008125C7"/>
    <w:rsid w:val="008454F9"/>
    <w:rsid w:val="00847B6B"/>
    <w:rsid w:val="00853FB0"/>
    <w:rsid w:val="00861798"/>
    <w:rsid w:val="008B6042"/>
    <w:rsid w:val="0094550E"/>
    <w:rsid w:val="009845DA"/>
    <w:rsid w:val="009F503A"/>
    <w:rsid w:val="00A07B29"/>
    <w:rsid w:val="00A2512B"/>
    <w:rsid w:val="00A368B9"/>
    <w:rsid w:val="00A62DD5"/>
    <w:rsid w:val="00A81EA1"/>
    <w:rsid w:val="00AB00C9"/>
    <w:rsid w:val="00AF7ADD"/>
    <w:rsid w:val="00B22B9F"/>
    <w:rsid w:val="00B235D9"/>
    <w:rsid w:val="00B26035"/>
    <w:rsid w:val="00B47368"/>
    <w:rsid w:val="00B61806"/>
    <w:rsid w:val="00C40ACA"/>
    <w:rsid w:val="00C43AC1"/>
    <w:rsid w:val="00C96541"/>
    <w:rsid w:val="00CC0A77"/>
    <w:rsid w:val="00CC3E96"/>
    <w:rsid w:val="00CF0027"/>
    <w:rsid w:val="00D049DD"/>
    <w:rsid w:val="00D0550F"/>
    <w:rsid w:val="00D30CC8"/>
    <w:rsid w:val="00D77E1A"/>
    <w:rsid w:val="00DD7041"/>
    <w:rsid w:val="00DE2F75"/>
    <w:rsid w:val="00E107C3"/>
    <w:rsid w:val="00E1677A"/>
    <w:rsid w:val="00E32451"/>
    <w:rsid w:val="00E45931"/>
    <w:rsid w:val="00E83E8D"/>
    <w:rsid w:val="00E858EC"/>
    <w:rsid w:val="00EA4936"/>
    <w:rsid w:val="00ED4374"/>
    <w:rsid w:val="00F32A59"/>
    <w:rsid w:val="00F34592"/>
    <w:rsid w:val="00F64E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0911E"/>
  <w15:chartTrackingRefBased/>
  <w15:docId w15:val="{F91E64D1-74EC-4C3D-BB68-992DF5292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43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43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43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43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43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43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3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3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3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3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43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43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43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43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43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3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3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374"/>
    <w:rPr>
      <w:rFonts w:eastAsiaTheme="majorEastAsia" w:cstheme="majorBidi"/>
      <w:color w:val="272727" w:themeColor="text1" w:themeTint="D8"/>
    </w:rPr>
  </w:style>
  <w:style w:type="paragraph" w:styleId="Title">
    <w:name w:val="Title"/>
    <w:basedOn w:val="Normal"/>
    <w:next w:val="Normal"/>
    <w:link w:val="TitleChar"/>
    <w:uiPriority w:val="10"/>
    <w:qFormat/>
    <w:rsid w:val="00ED43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3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3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3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374"/>
    <w:pPr>
      <w:spacing w:before="160"/>
      <w:jc w:val="center"/>
    </w:pPr>
    <w:rPr>
      <w:i/>
      <w:iCs/>
      <w:color w:val="404040" w:themeColor="text1" w:themeTint="BF"/>
    </w:rPr>
  </w:style>
  <w:style w:type="character" w:customStyle="1" w:styleId="QuoteChar">
    <w:name w:val="Quote Char"/>
    <w:basedOn w:val="DefaultParagraphFont"/>
    <w:link w:val="Quote"/>
    <w:uiPriority w:val="29"/>
    <w:rsid w:val="00ED4374"/>
    <w:rPr>
      <w:i/>
      <w:iCs/>
      <w:color w:val="404040" w:themeColor="text1" w:themeTint="BF"/>
    </w:rPr>
  </w:style>
  <w:style w:type="paragraph" w:styleId="ListParagraph">
    <w:name w:val="List Paragraph"/>
    <w:basedOn w:val="Normal"/>
    <w:uiPriority w:val="34"/>
    <w:qFormat/>
    <w:rsid w:val="00ED4374"/>
    <w:pPr>
      <w:ind w:left="720"/>
      <w:contextualSpacing/>
    </w:pPr>
  </w:style>
  <w:style w:type="character" w:styleId="IntenseEmphasis">
    <w:name w:val="Intense Emphasis"/>
    <w:basedOn w:val="DefaultParagraphFont"/>
    <w:uiPriority w:val="21"/>
    <w:qFormat/>
    <w:rsid w:val="00ED4374"/>
    <w:rPr>
      <w:i/>
      <w:iCs/>
      <w:color w:val="0F4761" w:themeColor="accent1" w:themeShade="BF"/>
    </w:rPr>
  </w:style>
  <w:style w:type="paragraph" w:styleId="IntenseQuote">
    <w:name w:val="Intense Quote"/>
    <w:basedOn w:val="Normal"/>
    <w:next w:val="Normal"/>
    <w:link w:val="IntenseQuoteChar"/>
    <w:uiPriority w:val="30"/>
    <w:qFormat/>
    <w:rsid w:val="00ED43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4374"/>
    <w:rPr>
      <w:i/>
      <w:iCs/>
      <w:color w:val="0F4761" w:themeColor="accent1" w:themeShade="BF"/>
    </w:rPr>
  </w:style>
  <w:style w:type="character" w:styleId="IntenseReference">
    <w:name w:val="Intense Reference"/>
    <w:basedOn w:val="DefaultParagraphFont"/>
    <w:uiPriority w:val="32"/>
    <w:qFormat/>
    <w:rsid w:val="00ED4374"/>
    <w:rPr>
      <w:b/>
      <w:bCs/>
      <w:smallCaps/>
      <w:color w:val="0F4761" w:themeColor="accent1" w:themeShade="BF"/>
      <w:spacing w:val="5"/>
    </w:rPr>
  </w:style>
  <w:style w:type="numbering" w:customStyle="1" w:styleId="NoList1">
    <w:name w:val="No List1"/>
    <w:next w:val="NoList"/>
    <w:uiPriority w:val="99"/>
    <w:semiHidden/>
    <w:unhideWhenUsed/>
    <w:rsid w:val="00ED4374"/>
  </w:style>
  <w:style w:type="paragraph" w:styleId="BodyText">
    <w:name w:val="Body Text"/>
    <w:basedOn w:val="Normal"/>
    <w:link w:val="BodyTextChar"/>
    <w:uiPriority w:val="7"/>
    <w:rsid w:val="00ED4374"/>
    <w:pPr>
      <w:tabs>
        <w:tab w:val="left" w:pos="680"/>
      </w:tabs>
      <w:suppressAutoHyphens/>
      <w:spacing w:after="120" w:line="100" w:lineRule="atLeast"/>
      <w:jc w:val="both"/>
    </w:pPr>
    <w:rPr>
      <w:rFonts w:ascii="Calibri" w:eastAsia="MS Mincho" w:hAnsi="Calibri" w:cs="font238"/>
      <w:kern w:val="1"/>
      <w:szCs w:val="22"/>
      <w:lang w:eastAsia="ar-SA"/>
      <w14:ligatures w14:val="none"/>
    </w:rPr>
  </w:style>
  <w:style w:type="character" w:customStyle="1" w:styleId="BodyTextChar">
    <w:name w:val="Body Text Char"/>
    <w:basedOn w:val="DefaultParagraphFont"/>
    <w:link w:val="BodyText"/>
    <w:uiPriority w:val="7"/>
    <w:rsid w:val="00ED4374"/>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ED4374"/>
    <w:pPr>
      <w:spacing w:after="200" w:line="276" w:lineRule="auto"/>
      <w:ind w:left="720"/>
      <w:contextualSpacing/>
    </w:pPr>
    <w:rPr>
      <w:rFonts w:ascii="Calibri" w:eastAsia="MS Mincho" w:hAnsi="Calibri" w:cs="Times New Roman"/>
      <w:kern w:val="0"/>
      <w:sz w:val="22"/>
      <w:szCs w:val="22"/>
      <w14:ligatures w14:val="none"/>
    </w:rPr>
  </w:style>
  <w:style w:type="character" w:styleId="Hyperlink">
    <w:name w:val="Hyperlink"/>
    <w:basedOn w:val="DefaultParagraphFont"/>
    <w:uiPriority w:val="99"/>
    <w:unhideWhenUsed/>
    <w:rsid w:val="00ED4374"/>
    <w:rPr>
      <w:color w:val="467886" w:themeColor="hyperlink"/>
      <w:u w:val="single"/>
    </w:rPr>
  </w:style>
  <w:style w:type="character" w:styleId="FollowedHyperlink">
    <w:name w:val="FollowedHyperlink"/>
    <w:basedOn w:val="DefaultParagraphFont"/>
    <w:uiPriority w:val="99"/>
    <w:semiHidden/>
    <w:unhideWhenUsed/>
    <w:rsid w:val="00ED4374"/>
    <w:rPr>
      <w:color w:val="96607D" w:themeColor="followedHyperlink"/>
      <w:u w:val="single"/>
    </w:rPr>
  </w:style>
  <w:style w:type="paragraph" w:customStyle="1" w:styleId="western">
    <w:name w:val="western"/>
    <w:uiPriority w:val="7"/>
    <w:rsid w:val="00ED4374"/>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ED4374"/>
    <w:pPr>
      <w:spacing w:after="200" w:line="276" w:lineRule="auto"/>
    </w:pPr>
    <w:rPr>
      <w:rFonts w:ascii="Times New Roman" w:eastAsia="EUAlbertina+01" w:hAnsi="Times New Roman" w:cs="Times New Roman"/>
      <w:kern w:val="0"/>
      <w14:ligatures w14:val="none"/>
    </w:rPr>
  </w:style>
  <w:style w:type="character" w:styleId="HTMLCite">
    <w:name w:val="HTML Cite"/>
    <w:basedOn w:val="DefaultParagraphFont"/>
    <w:uiPriority w:val="99"/>
    <w:semiHidden/>
    <w:unhideWhenUsed/>
    <w:rsid w:val="00ED4374"/>
    <w:rPr>
      <w:i/>
      <w:iCs/>
    </w:rPr>
  </w:style>
  <w:style w:type="paragraph" w:customStyle="1" w:styleId="Standard">
    <w:name w:val="Standard"/>
    <w:rsid w:val="00ED4374"/>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ED4374"/>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HeaderChar">
    <w:name w:val="Header Char"/>
    <w:basedOn w:val="DefaultParagraphFont"/>
    <w:link w:val="Header"/>
    <w:uiPriority w:val="99"/>
    <w:rsid w:val="00ED4374"/>
    <w:rPr>
      <w:rFonts w:ascii="Times New Roman" w:hAnsi="Times New Roman" w:cs="Times New Roman"/>
      <w:kern w:val="0"/>
      <w14:ligatures w14:val="none"/>
    </w:rPr>
  </w:style>
  <w:style w:type="paragraph" w:styleId="Footer">
    <w:name w:val="footer"/>
    <w:basedOn w:val="Normal"/>
    <w:link w:val="FooterChar"/>
    <w:uiPriority w:val="99"/>
    <w:unhideWhenUsed/>
    <w:rsid w:val="00ED4374"/>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FooterChar">
    <w:name w:val="Footer Char"/>
    <w:basedOn w:val="DefaultParagraphFont"/>
    <w:link w:val="Footer"/>
    <w:uiPriority w:val="99"/>
    <w:rsid w:val="00ED4374"/>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ED4374"/>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ED4374"/>
    <w:rPr>
      <w:rFonts w:ascii="Tahoma" w:hAnsi="Tahoma" w:cs="Tahoma"/>
      <w:kern w:val="0"/>
      <w:sz w:val="16"/>
      <w:szCs w:val="16"/>
      <w14:ligatures w14:val="none"/>
    </w:rPr>
  </w:style>
  <w:style w:type="paragraph" w:styleId="NormalWeb">
    <w:name w:val="Normal (Web)"/>
    <w:basedOn w:val="Normal"/>
    <w:uiPriority w:val="99"/>
    <w:rsid w:val="00ED4374"/>
    <w:pPr>
      <w:suppressAutoHyphens/>
      <w:spacing w:before="280" w:after="280" w:line="240" w:lineRule="auto"/>
    </w:pPr>
    <w:rPr>
      <w:rFonts w:ascii="Times New Roman" w:eastAsia="Times New Roman" w:hAnsi="Times New Roman" w:cs="Times New Roman"/>
      <w:kern w:val="0"/>
      <w:lang w:eastAsia="lt-LT"/>
      <w14:ligatures w14:val="none"/>
    </w:rPr>
  </w:style>
  <w:style w:type="paragraph" w:customStyle="1" w:styleId="Sraopastraipa1">
    <w:name w:val="Sąrašo pastraipa1"/>
    <w:basedOn w:val="Normal"/>
    <w:uiPriority w:val="99"/>
    <w:rsid w:val="00ED4374"/>
    <w:pPr>
      <w:suppressAutoHyphens/>
      <w:spacing w:after="0" w:line="240" w:lineRule="auto"/>
      <w:ind w:left="720"/>
      <w:contextualSpacing/>
    </w:pPr>
    <w:rPr>
      <w:rFonts w:ascii="Times New Roman" w:eastAsia="Times New Roman" w:hAnsi="Times New Roman" w:cs="Times New Roman"/>
      <w:kern w:val="0"/>
      <w:lang w:val="en-US" w:bidi="he-IL"/>
      <w14:ligatures w14:val="none"/>
    </w:rPr>
  </w:style>
  <w:style w:type="character" w:customStyle="1" w:styleId="UnresolvedMention1">
    <w:name w:val="Unresolved Mention1"/>
    <w:basedOn w:val="DefaultParagraphFont"/>
    <w:uiPriority w:val="99"/>
    <w:semiHidden/>
    <w:unhideWhenUsed/>
    <w:rsid w:val="00ED4374"/>
    <w:rPr>
      <w:color w:val="605E5C"/>
      <w:shd w:val="clear" w:color="auto" w:fill="E1DFDD"/>
    </w:rPr>
  </w:style>
  <w:style w:type="character" w:styleId="UnresolvedMention">
    <w:name w:val="Unresolved Mention"/>
    <w:basedOn w:val="DefaultParagraphFont"/>
    <w:uiPriority w:val="99"/>
    <w:semiHidden/>
    <w:unhideWhenUsed/>
    <w:rsid w:val="00ED4374"/>
    <w:rPr>
      <w:color w:val="605E5C"/>
      <w:shd w:val="clear" w:color="auto" w:fill="E1DFDD"/>
    </w:rPr>
  </w:style>
  <w:style w:type="character" w:styleId="CommentReference">
    <w:name w:val="annotation reference"/>
    <w:basedOn w:val="DefaultParagraphFont"/>
    <w:uiPriority w:val="99"/>
    <w:semiHidden/>
    <w:unhideWhenUsed/>
    <w:rsid w:val="00ED4374"/>
    <w:rPr>
      <w:sz w:val="16"/>
      <w:szCs w:val="16"/>
    </w:rPr>
  </w:style>
  <w:style w:type="paragraph" w:styleId="CommentText">
    <w:name w:val="annotation text"/>
    <w:basedOn w:val="Normal"/>
    <w:link w:val="CommentTextChar"/>
    <w:uiPriority w:val="99"/>
    <w:unhideWhenUsed/>
    <w:rsid w:val="00ED4374"/>
    <w:pPr>
      <w:spacing w:after="0" w:line="240" w:lineRule="auto"/>
    </w:pPr>
    <w:rPr>
      <w:rFonts w:ascii="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ED4374"/>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D4374"/>
    <w:rPr>
      <w:b/>
      <w:bCs/>
    </w:rPr>
  </w:style>
  <w:style w:type="character" w:customStyle="1" w:styleId="CommentSubjectChar">
    <w:name w:val="Comment Subject Char"/>
    <w:basedOn w:val="CommentTextChar"/>
    <w:link w:val="CommentSubject"/>
    <w:uiPriority w:val="99"/>
    <w:semiHidden/>
    <w:rsid w:val="00ED4374"/>
    <w:rPr>
      <w:rFonts w:ascii="Times New Roman" w:hAnsi="Times New Roman" w:cs="Times New Roman"/>
      <w:b/>
      <w:bCs/>
      <w:kern w:val="0"/>
      <w:sz w:val="20"/>
      <w:szCs w:val="20"/>
      <w14:ligatures w14:val="none"/>
    </w:rPr>
  </w:style>
  <w:style w:type="paragraph" w:styleId="Revision">
    <w:name w:val="Revision"/>
    <w:hidden/>
    <w:uiPriority w:val="99"/>
    <w:semiHidden/>
    <w:rsid w:val="00ED4374"/>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ED4374"/>
    <w:pPr>
      <w:spacing w:after="0" w:line="240" w:lineRule="auto"/>
    </w:pPr>
    <w:rPr>
      <w:rFonts w:ascii="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ED4374"/>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ED43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ssmark.com" TargetMode="External"/><Relationship Id="rId13" Type="http://schemas.openxmlformats.org/officeDocument/2006/relationships/hyperlink" Target="https://www.videocardbenchmark.net/high_end_gpus.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pubenchmark.net/cpu_list.php" TargetMode="External"/><Relationship Id="rId17" Type="http://schemas.openxmlformats.org/officeDocument/2006/relationships/hyperlink" Target="https://partner.microsoft.com/en-us/dashboard/hardware/search/cpl" TargetMode="External"/><Relationship Id="rId2" Type="http://schemas.openxmlformats.org/officeDocument/2006/relationships/numbering" Target="numbering.xml"/><Relationship Id="rId16" Type="http://schemas.openxmlformats.org/officeDocument/2006/relationships/hyperlink" Target="http://www.cpubenchmark.net/cpu_list.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ssmark.com" TargetMode="External"/><Relationship Id="rId5" Type="http://schemas.openxmlformats.org/officeDocument/2006/relationships/webSettings" Target="webSettings.xml"/><Relationship Id="rId15" Type="http://schemas.openxmlformats.org/officeDocument/2006/relationships/hyperlink" Target="http://www.passmark.com" TargetMode="External"/><Relationship Id="rId10" Type="http://schemas.openxmlformats.org/officeDocument/2006/relationships/hyperlink" Target="https://partner.microsoft.com/en-us/dashboard/hardware/search/c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pubenchmark.net/cpu_list.php" TargetMode="External"/><Relationship Id="rId14" Type="http://schemas.openxmlformats.org/officeDocument/2006/relationships/hyperlink" Target="https://partner.microsoft.com/en-us/dashboard/hardware/search/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EAF06-E672-4316-9837-6F36C85FF595}">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69</TotalTime>
  <Pages>34</Pages>
  <Words>30451</Words>
  <Characters>17358</Characters>
  <Application>Microsoft Office Word</Application>
  <DocSecurity>0</DocSecurity>
  <Lines>144</Lines>
  <Paragraphs>95</Paragraphs>
  <ScaleCrop>false</ScaleCrop>
  <Company/>
  <LinksUpToDate>false</LinksUpToDate>
  <CharactersWithSpaces>47714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Živilė Kasperavičienė</cp:lastModifiedBy>
  <cp:revision>78</cp:revision>
  <dcterms:created xsi:type="dcterms:W3CDTF">2025-07-22T05:15:00Z</dcterms:created>
  <dcterms:modified xsi:type="dcterms:W3CDTF">2025-07-28T12:23:00Z</dcterms:modified>
</cp:coreProperties>
</file>